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712" w14:textId="77777777" w:rsidR="00B1026B" w:rsidRDefault="00B1026B" w:rsidP="00A15F03">
      <w:pPr>
        <w:pStyle w:val="Otsikko"/>
        <w:rPr>
          <w:sz w:val="26"/>
          <w:szCs w:val="26"/>
        </w:rPr>
      </w:pPr>
      <w:bookmarkStart w:id="0" w:name="_GoBack"/>
      <w:bookmarkEnd w:id="0"/>
    </w:p>
    <w:p w14:paraId="21A9A32F" w14:textId="77777777" w:rsidR="00BF31CF" w:rsidRDefault="00BF31CF" w:rsidP="001942B6">
      <w:pPr>
        <w:pStyle w:val="Leipteksti"/>
      </w:pPr>
    </w:p>
    <w:p w14:paraId="03E61566" w14:textId="77777777" w:rsidR="00BF31CF" w:rsidRDefault="00BF31CF" w:rsidP="001942B6">
      <w:pPr>
        <w:pStyle w:val="Leipteksti"/>
      </w:pPr>
    </w:p>
    <w:p w14:paraId="2CCF9CEF" w14:textId="77777777" w:rsidR="00BF31CF" w:rsidRDefault="00BF31CF" w:rsidP="001942B6">
      <w:pPr>
        <w:pStyle w:val="Leipteksti"/>
      </w:pPr>
    </w:p>
    <w:p w14:paraId="33C43D1D" w14:textId="77777777" w:rsidR="00BF31CF" w:rsidRDefault="00BF31CF" w:rsidP="001942B6">
      <w:pPr>
        <w:pStyle w:val="Leipteksti"/>
      </w:pPr>
    </w:p>
    <w:p w14:paraId="1D0FD068" w14:textId="77777777" w:rsidR="00BF31CF" w:rsidRDefault="00BF31CF" w:rsidP="001942B6">
      <w:pPr>
        <w:pStyle w:val="Leipteksti"/>
      </w:pPr>
    </w:p>
    <w:p w14:paraId="6D7623A5" w14:textId="77777777" w:rsidR="00BF31CF" w:rsidRDefault="00BF31CF" w:rsidP="001942B6">
      <w:pPr>
        <w:pStyle w:val="Leipteksti"/>
      </w:pPr>
    </w:p>
    <w:p w14:paraId="6842757D" w14:textId="77777777" w:rsidR="00BF31CF" w:rsidRDefault="00BF31CF" w:rsidP="001942B6">
      <w:pPr>
        <w:pStyle w:val="Leipteksti"/>
      </w:pPr>
    </w:p>
    <w:p w14:paraId="02BAF56F" w14:textId="77777777" w:rsidR="00BF31CF" w:rsidRDefault="00BF31CF" w:rsidP="001942B6">
      <w:pPr>
        <w:pStyle w:val="Leipteksti"/>
      </w:pPr>
    </w:p>
    <w:p w14:paraId="0A695589" w14:textId="06030DA3" w:rsidR="00BF31CF" w:rsidRPr="006437C4" w:rsidRDefault="00BF31CF" w:rsidP="006437C4">
      <w:pPr>
        <w:pStyle w:val="Otsikko"/>
        <w:jc w:val="center"/>
      </w:pPr>
      <w:r w:rsidRPr="006437C4">
        <w:t>Toimintotilikartta</w:t>
      </w:r>
    </w:p>
    <w:p w14:paraId="274F7B3E" w14:textId="77777777" w:rsidR="00BF31CF" w:rsidRDefault="00BF31CF" w:rsidP="001942B6">
      <w:pPr>
        <w:pStyle w:val="Leipteksti"/>
        <w:rPr>
          <w:sz w:val="36"/>
          <w:szCs w:val="36"/>
        </w:rPr>
      </w:pPr>
    </w:p>
    <w:p w14:paraId="5C45DE53" w14:textId="77777777" w:rsidR="006437C4" w:rsidRDefault="00BF31CF" w:rsidP="00DA10B1">
      <w:pPr>
        <w:jc w:val="center"/>
        <w:rPr>
          <w:sz w:val="24"/>
          <w:szCs w:val="24"/>
        </w:rPr>
      </w:pPr>
      <w:r w:rsidRPr="001942B6">
        <w:rPr>
          <w:sz w:val="24"/>
          <w:szCs w:val="24"/>
        </w:rPr>
        <w:t xml:space="preserve">Valtiokonttorin ohje </w:t>
      </w:r>
    </w:p>
    <w:p w14:paraId="5FF39E2F" w14:textId="77777777" w:rsidR="006437C4" w:rsidRDefault="00972439" w:rsidP="00DA10B1">
      <w:pPr>
        <w:jc w:val="center"/>
        <w:rPr>
          <w:sz w:val="24"/>
          <w:szCs w:val="24"/>
        </w:rPr>
      </w:pPr>
      <w:r>
        <w:rPr>
          <w:sz w:val="24"/>
          <w:szCs w:val="24"/>
        </w:rPr>
        <w:t xml:space="preserve">Yhteiset Kieku-tietojärjestelmässä käytettävät </w:t>
      </w:r>
    </w:p>
    <w:p w14:paraId="79AD3EFC" w14:textId="77777777" w:rsidR="006437C4" w:rsidRDefault="00972439" w:rsidP="00DA10B1">
      <w:pPr>
        <w:jc w:val="center"/>
        <w:rPr>
          <w:sz w:val="24"/>
          <w:szCs w:val="24"/>
        </w:rPr>
      </w:pPr>
      <w:r>
        <w:rPr>
          <w:sz w:val="24"/>
          <w:szCs w:val="24"/>
        </w:rPr>
        <w:t>toimintohierarkiat ja toiminnot</w:t>
      </w:r>
      <w:r w:rsidR="00BF31CF" w:rsidRPr="001942B6">
        <w:rPr>
          <w:sz w:val="24"/>
          <w:szCs w:val="24"/>
        </w:rPr>
        <w:t xml:space="preserve"> </w:t>
      </w:r>
    </w:p>
    <w:p w14:paraId="38D94B2B" w14:textId="77777777" w:rsidR="006437C4" w:rsidRDefault="00BF31CF" w:rsidP="00DA10B1">
      <w:pPr>
        <w:jc w:val="center"/>
        <w:rPr>
          <w:sz w:val="24"/>
          <w:szCs w:val="24"/>
        </w:rPr>
      </w:pPr>
      <w:r w:rsidRPr="001942B6">
        <w:rPr>
          <w:sz w:val="24"/>
          <w:szCs w:val="24"/>
        </w:rPr>
        <w:t xml:space="preserve">(Dnro </w:t>
      </w:r>
      <w:r w:rsidR="00681C4A" w:rsidRPr="00681C4A">
        <w:rPr>
          <w:sz w:val="24"/>
          <w:szCs w:val="24"/>
        </w:rPr>
        <w:t>VK/1499/00.00.01.06.01/2018</w:t>
      </w:r>
      <w:r w:rsidRPr="001942B6">
        <w:rPr>
          <w:sz w:val="24"/>
          <w:szCs w:val="24"/>
        </w:rPr>
        <w:t xml:space="preserve">) </w:t>
      </w:r>
    </w:p>
    <w:p w14:paraId="2AF10911" w14:textId="065653CB" w:rsidR="00BF31CF" w:rsidRPr="001942B6" w:rsidRDefault="004C7724" w:rsidP="00DA10B1">
      <w:pPr>
        <w:jc w:val="center"/>
        <w:rPr>
          <w:sz w:val="24"/>
          <w:szCs w:val="24"/>
        </w:rPr>
      </w:pPr>
      <w:r>
        <w:rPr>
          <w:sz w:val="24"/>
          <w:szCs w:val="24"/>
        </w:rPr>
        <w:t>17</w:t>
      </w:r>
      <w:r w:rsidR="00E83860" w:rsidRPr="00E83860">
        <w:rPr>
          <w:sz w:val="24"/>
          <w:szCs w:val="24"/>
        </w:rPr>
        <w:t>.12.2018</w:t>
      </w:r>
    </w:p>
    <w:p w14:paraId="39F8A578" w14:textId="14975D83" w:rsidR="00BF31CF" w:rsidRPr="001942B6" w:rsidRDefault="00BF31CF" w:rsidP="001942B6">
      <w:pPr>
        <w:pStyle w:val="Leipteksti"/>
        <w:ind w:left="1701"/>
        <w:rPr>
          <w:sz w:val="28"/>
          <w:szCs w:val="28"/>
        </w:rPr>
      </w:pPr>
    </w:p>
    <w:p w14:paraId="3F064370" w14:textId="77777777" w:rsidR="00BF31CF" w:rsidRDefault="00BF31CF">
      <w:pPr>
        <w:rPr>
          <w:sz w:val="26"/>
          <w:szCs w:val="26"/>
        </w:rPr>
        <w:sectPr w:rsidR="00BF31CF" w:rsidSect="00341A9A">
          <w:headerReference w:type="default" r:id="rId11"/>
          <w:footerReference w:type="default" r:id="rId12"/>
          <w:pgSz w:w="11906" w:h="16838" w:code="9"/>
          <w:pgMar w:top="2155" w:right="567" w:bottom="1985" w:left="1134" w:header="567" w:footer="170" w:gutter="0"/>
          <w:cols w:space="708"/>
          <w:docGrid w:linePitch="360"/>
        </w:sectPr>
      </w:pPr>
    </w:p>
    <w:p w14:paraId="10D7BB10" w14:textId="77777777" w:rsidR="0086251F" w:rsidRDefault="00C4775C" w:rsidP="00C4775C">
      <w:pPr>
        <w:pStyle w:val="Leipteksti"/>
        <w:ind w:left="1304"/>
      </w:pPr>
      <w:r w:rsidRPr="002E79C0">
        <w:lastRenderedPageBreak/>
        <w:t xml:space="preserve">Tässä </w:t>
      </w:r>
      <w:r>
        <w:t xml:space="preserve">toimintotilikartassa olevat hierarkiat sekä </w:t>
      </w:r>
      <w:r w:rsidRPr="002E79C0">
        <w:t xml:space="preserve">ohjaus- tuki- ja palkallisen poissaolon toiminnot ovat kaikille yhteisiä ja ne ovat käytössä Kieku-järjestelmässä. Yhteisiä toimintoja käytetään </w:t>
      </w:r>
      <w:r w:rsidRPr="00FE7FFA">
        <w:rPr>
          <w:rFonts w:ascii="Arial" w:hAnsi="Arial" w:cs="Arial"/>
        </w:rPr>
        <w:t xml:space="preserve">työajan </w:t>
      </w:r>
      <w:r w:rsidRPr="00EC087C">
        <w:rPr>
          <w:rFonts w:ascii="Arial" w:hAnsi="Arial" w:cs="Arial"/>
          <w:color w:val="000000"/>
        </w:rPr>
        <w:t>ja menojen kirjaamisessa</w:t>
      </w:r>
      <w:r w:rsidRPr="002E79C0">
        <w:t xml:space="preserve"> ohjeen mukaisesti. Ohjeen mahdollisimman tarkka noudattaminen on tärkeää valtion yhteisen seurannan järjestämiseksi.</w:t>
      </w:r>
    </w:p>
    <w:p w14:paraId="6642A9DF" w14:textId="3BF35091" w:rsidR="0086251F" w:rsidRPr="00E650FD" w:rsidRDefault="00C4775C" w:rsidP="00724022">
      <w:pPr>
        <w:pStyle w:val="Leipteksti"/>
        <w:ind w:left="1304"/>
      </w:pPr>
      <w:r w:rsidRPr="00A72A90">
        <w:t>Valtiokonttori huolehtii yhteisten</w:t>
      </w:r>
      <w:r>
        <w:t xml:space="preserve"> hierarkioiden ja</w:t>
      </w:r>
      <w:r w:rsidRPr="00A72A90">
        <w:t xml:space="preserve"> toimintojen ylläpidosta Kiekussa sekä niiden kehittämisestä. Palkeet vastaa toimintojen teknisestä ylläpidosta Kiekussa. </w:t>
      </w:r>
      <w:r w:rsidRPr="002E79C0">
        <w:t>Kirjanpitoyksikkö voi tarvittaessa perustaa yhteisten toimintojen lisäksi omia lisäjaotteluja. Lisäjaottelut on perustettava yhteisten toimintojen hierarkian mukaisesti</w:t>
      </w:r>
      <w:r>
        <w:t>.</w:t>
      </w:r>
    </w:p>
    <w:p w14:paraId="1A0F25BD" w14:textId="77777777" w:rsidR="00C4775C" w:rsidRPr="00724022" w:rsidRDefault="00C4775C" w:rsidP="00C4775C">
      <w:pPr>
        <w:pStyle w:val="Leipteksti"/>
        <w:ind w:left="1304"/>
        <w:rPr>
          <w:i/>
          <w:color w:val="000000" w:themeColor="text1"/>
        </w:rPr>
      </w:pPr>
      <w:r w:rsidRPr="00724022">
        <w:rPr>
          <w:i/>
          <w:color w:val="000000" w:themeColor="text1"/>
        </w:rPr>
        <w:t>Ydintoiminnot</w:t>
      </w:r>
    </w:p>
    <w:p w14:paraId="52279688" w14:textId="1B10E4A9" w:rsidR="00C4775C" w:rsidRPr="00724022" w:rsidRDefault="00A26260" w:rsidP="00A15F03">
      <w:pPr>
        <w:pStyle w:val="Leipteksti"/>
        <w:ind w:left="1304"/>
        <w:rPr>
          <w:color w:val="000000" w:themeColor="text1"/>
        </w:rPr>
      </w:pPr>
      <w:r w:rsidRPr="00724022">
        <w:rPr>
          <w:color w:val="000000" w:themeColor="text1"/>
        </w:rPr>
        <w:t xml:space="preserve">Ydintoiminnot </w:t>
      </w:r>
      <w:r w:rsidR="00A15F03" w:rsidRPr="00724022">
        <w:rPr>
          <w:color w:val="000000" w:themeColor="text1"/>
        </w:rPr>
        <w:t>ovat niitä</w:t>
      </w:r>
      <w:r w:rsidRPr="00724022">
        <w:rPr>
          <w:color w:val="000000" w:themeColor="text1"/>
        </w:rPr>
        <w:t xml:space="preserve"> ydintehtäviä ja -toimintoja, joi</w:t>
      </w:r>
      <w:r w:rsidR="00A15F03" w:rsidRPr="00724022">
        <w:rPr>
          <w:color w:val="000000" w:themeColor="text1"/>
        </w:rPr>
        <w:t xml:space="preserve">ta kirjanpitoyksikössä tehdään. </w:t>
      </w:r>
      <w:r w:rsidRPr="00724022">
        <w:rPr>
          <w:color w:val="000000" w:themeColor="text1"/>
        </w:rPr>
        <w:t>Seurantakohdemallissa ydintoiminnoilla on yhteinen valtioneuvoston ohjesäännössä määriteltyihin ministeriön toimialaan kuuluviin tehtäviin perustuva hierarkia</w:t>
      </w:r>
      <w:r w:rsidR="00A15F03" w:rsidRPr="00724022">
        <w:rPr>
          <w:color w:val="000000" w:themeColor="text1"/>
        </w:rPr>
        <w:t>, joka on esitetty tässä tilikartassa</w:t>
      </w:r>
      <w:r w:rsidRPr="00724022">
        <w:rPr>
          <w:color w:val="000000" w:themeColor="text1"/>
        </w:rPr>
        <w:t>. Kirjanpitoyksikkö määrittää itse omat ydintoimintonsa, jotka se kytkee yhteiseen ydinto</w:t>
      </w:r>
      <w:r w:rsidR="00A15F03" w:rsidRPr="00724022">
        <w:rPr>
          <w:color w:val="000000" w:themeColor="text1"/>
        </w:rPr>
        <w:t>i</w:t>
      </w:r>
      <w:r w:rsidRPr="00724022">
        <w:rPr>
          <w:color w:val="000000" w:themeColor="text1"/>
        </w:rPr>
        <w:t>mintohierarkiaan.</w:t>
      </w:r>
      <w:r w:rsidR="0032223C" w:rsidRPr="00724022">
        <w:rPr>
          <w:color w:val="000000" w:themeColor="text1"/>
        </w:rPr>
        <w:t xml:space="preserve"> 9999644000 Ydintoimintojen tietojärjestelmät on ainoa yhteinen ydintoiminto. Sitä voidaan käyttää ydintoimintojen tietojärjestelmien seuraamiseen.</w:t>
      </w:r>
    </w:p>
    <w:p w14:paraId="53C6CC34" w14:textId="77777777" w:rsidR="00C4775C" w:rsidRPr="007E6E76" w:rsidRDefault="00C4775C" w:rsidP="00C4775C">
      <w:pPr>
        <w:pStyle w:val="Leipteksti"/>
        <w:ind w:left="1304"/>
        <w:rPr>
          <w:i/>
        </w:rPr>
      </w:pPr>
      <w:r w:rsidRPr="007E6E76">
        <w:rPr>
          <w:i/>
        </w:rPr>
        <w:t>Ohjaustoiminnot</w:t>
      </w:r>
    </w:p>
    <w:p w14:paraId="0C94B6D8" w14:textId="77777777" w:rsidR="00C4775C" w:rsidRPr="002E79C0" w:rsidRDefault="00C4775C" w:rsidP="00C4775C">
      <w:pPr>
        <w:pStyle w:val="Leipteksti"/>
        <w:ind w:left="1304"/>
      </w:pPr>
      <w:r w:rsidRPr="002218ED">
        <w:t xml:space="preserve">Ohjaustoiminnot on </w:t>
      </w:r>
      <w:r w:rsidRPr="002E79C0">
        <w:t xml:space="preserve">lähtökohtaisesti rakennettu ministeriöiden yhteisten tehtävien seurantaa varten, mutta myös muut kirjanpitoyksiköt käyttävät tiettyjä ohjaustoimintoja ohjeen mukaisesti. Se kuinka paljon ja mitä ohjaustoimintoja kirjanpitoyksikkö tekee, riippuu siitä, miten yhteistyötä hallinnonalalla tehdään. Kirjanpitoyksikön tulee keskustella ohjaavan ministeriön kanssa siitä, milloin ohjaustoimintoja käytetään.  </w:t>
      </w:r>
    </w:p>
    <w:p w14:paraId="403728AD" w14:textId="5A6C7CEE" w:rsidR="00C4775C" w:rsidRDefault="00C4775C" w:rsidP="00C4775C">
      <w:pPr>
        <w:pStyle w:val="Leipteksti"/>
        <w:ind w:left="1304"/>
        <w:rPr>
          <w:color w:val="FF0000"/>
        </w:rPr>
      </w:pPr>
      <w:r w:rsidRPr="002E79C0">
        <w:t xml:space="preserve">Ministeriöt käyttävät tarkennettuja ohjaustoimintoja, joiden perustamisesta Kiekuun ne vastaavat yhteistyössä Palkeiden kanssa. Yhteiset tarkennetut ohjaustoiminnot ja niiden erillinen käyttökuvaus löytyy </w:t>
      </w:r>
      <w:hyperlink r:id="rId13" w:history="1">
        <w:r w:rsidRPr="00724022">
          <w:rPr>
            <w:rStyle w:val="Hyperlinkki"/>
          </w:rPr>
          <w:t>Valtiokonttorin kotisivuilta</w:t>
        </w:r>
      </w:hyperlink>
      <w:r w:rsidRPr="00724022">
        <w:t>.</w:t>
      </w:r>
      <w:r w:rsidRPr="003F64FC">
        <w:rPr>
          <w:color w:val="0070C0"/>
        </w:rPr>
        <w:t xml:space="preserve"> </w:t>
      </w:r>
    </w:p>
    <w:p w14:paraId="1F205522" w14:textId="390FD448" w:rsidR="00C4775C" w:rsidRPr="007E6E76" w:rsidRDefault="00C4775C" w:rsidP="00C4775C">
      <w:pPr>
        <w:pStyle w:val="Leipteksti"/>
        <w:ind w:left="1304"/>
        <w:rPr>
          <w:i/>
        </w:rPr>
      </w:pPr>
      <w:r w:rsidRPr="007E6E76">
        <w:rPr>
          <w:i/>
        </w:rPr>
        <w:t>Tukito</w:t>
      </w:r>
      <w:r w:rsidR="00893F61">
        <w:rPr>
          <w:i/>
        </w:rPr>
        <w:t>i</w:t>
      </w:r>
      <w:r w:rsidRPr="007E6E76">
        <w:rPr>
          <w:i/>
        </w:rPr>
        <w:t>minnot</w:t>
      </w:r>
    </w:p>
    <w:p w14:paraId="366EBC7D" w14:textId="7677AD34" w:rsidR="00C4775C" w:rsidRPr="004C6AB1" w:rsidRDefault="00C4775C" w:rsidP="00C4775C">
      <w:pPr>
        <w:pStyle w:val="Leipteksti"/>
        <w:ind w:left="1304"/>
      </w:pPr>
      <w:r w:rsidRPr="004C6AB1">
        <w:t xml:space="preserve">Tukitoiminnot ovat kirjanpitoyksikön ydintoimintoja yleisesti tukevia tukitoimintoja ja kaikille kirjanpitoyksiköille yhteisiä tehtäviä, kuten </w:t>
      </w:r>
      <w:r w:rsidR="006C6556">
        <w:t xml:space="preserve">esimerkiksi </w:t>
      </w:r>
      <w:r w:rsidRPr="004C6AB1">
        <w:t>talous- ja henkil</w:t>
      </w:r>
      <w:r w:rsidR="006C6556">
        <w:t xml:space="preserve">östöhallinto, kirjaamotoiminta ja </w:t>
      </w:r>
      <w:r w:rsidRPr="004C6AB1">
        <w:t>tietyt tietohallinnon tehtävät. Kiinteästi ydintoimintaan liittyvä toiminta kohdistetaan ydintoimintoon / seurataan ydintoimintona. Ydintoiminnan avustavat tehtävät, jotka tukevat vain tiettyä ydintoimintoa / ydintoimintokokonaisuutta, perustetaan ydintoimintoihin ja kohdistetaan kustannuslaskennassa kirjanpitoyksikön valitsemalla tavalla tietyille ydintoiminnoille.</w:t>
      </w:r>
    </w:p>
    <w:p w14:paraId="5141D7A8" w14:textId="77777777" w:rsidR="00C4775C" w:rsidRPr="004C6AB1" w:rsidRDefault="00C4775C" w:rsidP="00C4775C">
      <w:pPr>
        <w:pStyle w:val="Leipteksti"/>
        <w:ind w:left="1304"/>
        <w:rPr>
          <w:i/>
        </w:rPr>
      </w:pPr>
      <w:r w:rsidRPr="004C6AB1">
        <w:rPr>
          <w:i/>
        </w:rPr>
        <w:t>Palkalliset poissaolot</w:t>
      </w:r>
    </w:p>
    <w:p w14:paraId="65FB3679" w14:textId="0C113D96" w:rsidR="00C4775C" w:rsidRDefault="00C4775C" w:rsidP="00C4775C">
      <w:pPr>
        <w:pStyle w:val="Leipteksti"/>
        <w:ind w:left="1304"/>
      </w:pPr>
      <w:r w:rsidRPr="004C6AB1">
        <w:t>Palkallisen poissaolon toimintojen toteuma syntyy pääosin automaattisesti Kiekun Poissaolot</w:t>
      </w:r>
      <w:r w:rsidR="00724022">
        <w:t xml:space="preserve"> </w:t>
      </w:r>
      <w:r w:rsidRPr="004C6AB1">
        <w:t>/</w:t>
      </w:r>
      <w:r w:rsidR="00724022">
        <w:t xml:space="preserve"> </w:t>
      </w:r>
      <w:r w:rsidRPr="004C6AB1">
        <w:t>Vuosilomat-osio</w:t>
      </w:r>
      <w:r>
        <w:t>ide</w:t>
      </w:r>
      <w:r w:rsidRPr="004C6AB1">
        <w:t>n kautta ilmoitettujen poissaolo/lomatietojen perusteella</w:t>
      </w:r>
      <w:r w:rsidR="0032223C">
        <w:t xml:space="preserve"> </w:t>
      </w:r>
      <w:r w:rsidR="0032223C" w:rsidRPr="00541FCD">
        <w:rPr>
          <w:rFonts w:ascii="Arial" w:hAnsi="Arial" w:cs="Arial"/>
        </w:rPr>
        <w:t xml:space="preserve">eikä niitä </w:t>
      </w:r>
      <w:r w:rsidR="0032223C">
        <w:rPr>
          <w:rFonts w:ascii="Arial" w:hAnsi="Arial" w:cs="Arial"/>
        </w:rPr>
        <w:t xml:space="preserve">siis </w:t>
      </w:r>
      <w:r w:rsidR="0032223C" w:rsidRPr="00541FCD">
        <w:rPr>
          <w:rFonts w:ascii="Arial" w:hAnsi="Arial" w:cs="Arial"/>
        </w:rPr>
        <w:t>kohdisteta ollenkaan tuntikirjauksissa</w:t>
      </w:r>
      <w:r w:rsidR="0032223C">
        <w:rPr>
          <w:rFonts w:ascii="Arial" w:hAnsi="Arial" w:cs="Arial"/>
        </w:rPr>
        <w:t xml:space="preserve"> </w:t>
      </w:r>
      <w:r w:rsidR="0032223C" w:rsidRPr="00724022">
        <w:rPr>
          <w:rFonts w:ascii="Arial" w:hAnsi="Arial" w:cs="Arial"/>
          <w:color w:val="000000" w:themeColor="text1"/>
        </w:rPr>
        <w:t>yhteisille toiminnoille</w:t>
      </w:r>
      <w:r w:rsidRPr="00724022">
        <w:rPr>
          <w:color w:val="000000" w:themeColor="text1"/>
        </w:rPr>
        <w:t xml:space="preserve">. Vain tietyt </w:t>
      </w:r>
      <w:r w:rsidRPr="004C6AB1">
        <w:t xml:space="preserve">alle päivän kestävät poissaolot kirjataan tuntikirjauksissa tietyille palkallisen poissaolon toiminnoille. </w:t>
      </w:r>
      <w:r w:rsidR="006C6556">
        <w:t>Kirjanpitoyksikön ei tästä johtuen ole tarkoituksenmukaista tehdä p</w:t>
      </w:r>
      <w:r w:rsidRPr="004C6AB1">
        <w:t>alkallisen poissaolon toimintoi</w:t>
      </w:r>
      <w:r w:rsidR="006C6556">
        <w:t xml:space="preserve">hin </w:t>
      </w:r>
      <w:r w:rsidRPr="004C6AB1">
        <w:t>omia lisäjaotteluja.</w:t>
      </w:r>
    </w:p>
    <w:p w14:paraId="05FF771F" w14:textId="0285FD4D" w:rsidR="0032223C" w:rsidRPr="00724022" w:rsidRDefault="0032223C" w:rsidP="0032223C">
      <w:pPr>
        <w:pStyle w:val="Leipteksti"/>
        <w:ind w:left="1304"/>
        <w:rPr>
          <w:rFonts w:ascii="Arial" w:hAnsi="Arial" w:cs="Arial"/>
          <w:color w:val="000000" w:themeColor="text1"/>
        </w:rPr>
      </w:pPr>
      <w:r w:rsidRPr="00724022">
        <w:rPr>
          <w:rFonts w:ascii="Arial" w:hAnsi="Arial" w:cs="Arial"/>
          <w:color w:val="000000" w:themeColor="text1"/>
        </w:rPr>
        <w:t xml:space="preserve">Ohjeita siitä, mitä kirjataan tuntikirjauksissa ja mitä Kiekun Poissaolot / Vuosilomat –osiossa löytyy </w:t>
      </w:r>
      <w:hyperlink r:id="rId14" w:history="1">
        <w:r w:rsidRPr="00724022">
          <w:rPr>
            <w:rStyle w:val="Hyperlinkki"/>
            <w:rFonts w:ascii="Arial" w:hAnsi="Arial" w:cs="Arial"/>
          </w:rPr>
          <w:t>Perusvirkamiehen ja es</w:t>
        </w:r>
        <w:r w:rsidR="00724022" w:rsidRPr="00724022">
          <w:rPr>
            <w:rStyle w:val="Hyperlinkki"/>
            <w:rFonts w:ascii="Arial" w:hAnsi="Arial" w:cs="Arial"/>
          </w:rPr>
          <w:t>imiehen tukitoiminnot –ohjeesta</w:t>
        </w:r>
      </w:hyperlink>
      <w:r w:rsidR="00724022" w:rsidRPr="00724022">
        <w:rPr>
          <w:rFonts w:ascii="Arial" w:hAnsi="Arial" w:cs="Arial"/>
          <w:color w:val="000000" w:themeColor="text1"/>
        </w:rPr>
        <w:t>.</w:t>
      </w:r>
    </w:p>
    <w:p w14:paraId="34899BFB" w14:textId="447AA7DE" w:rsidR="0032223C" w:rsidRPr="009C41E7" w:rsidRDefault="0032223C" w:rsidP="0032223C">
      <w:pPr>
        <w:pStyle w:val="Leipteksti"/>
        <w:ind w:left="1304"/>
        <w:rPr>
          <w:rFonts w:ascii="Arial" w:hAnsi="Arial" w:cs="Arial"/>
        </w:rPr>
      </w:pPr>
      <w:r w:rsidRPr="00724022">
        <w:rPr>
          <w:rFonts w:ascii="Arial" w:hAnsi="Arial" w:cs="Arial"/>
        </w:rPr>
        <w:lastRenderedPageBreak/>
        <w:t xml:space="preserve">Ohjeita siitä, miten koulutuksessa olo ilmoitetaan Kiekussa, löytyy </w:t>
      </w:r>
      <w:hyperlink r:id="rId15" w:history="1">
        <w:r w:rsidRPr="009C41E7">
          <w:rPr>
            <w:rStyle w:val="Hyperlinkki"/>
            <w:rFonts w:ascii="Arial" w:hAnsi="Arial" w:cs="Arial"/>
          </w:rPr>
          <w:t>Henkilöstökoulutuksiin liittyvien poissaololajien käsittely Kieku-järjestelmässä -ohjeesta</w:t>
        </w:r>
      </w:hyperlink>
      <w:r w:rsidRPr="00B25D9B">
        <w:rPr>
          <w:rFonts w:ascii="Arial" w:hAnsi="Arial" w:cs="Arial"/>
          <w:color w:val="0070C0"/>
        </w:rPr>
        <w:t xml:space="preserve">. </w:t>
      </w:r>
      <w:r w:rsidR="009C41E7" w:rsidRPr="009C41E7">
        <w:rPr>
          <w:rFonts w:ascii="Arial" w:hAnsi="Arial" w:cs="Arial"/>
        </w:rPr>
        <w:t>Ohje on julkaistu Uutisia valtion henkilöstöasioista 4/2015 uutiskirjeessä.</w:t>
      </w:r>
    </w:p>
    <w:p w14:paraId="7E14FB73" w14:textId="4D71FCFF" w:rsidR="0032223C" w:rsidRPr="004F5E42" w:rsidRDefault="0032223C" w:rsidP="004F5E42">
      <w:pPr>
        <w:pStyle w:val="Leipteksti"/>
        <w:ind w:left="1304"/>
        <w:rPr>
          <w:rFonts w:ascii="Arial" w:hAnsi="Arial" w:cs="Arial"/>
          <w:color w:val="0070C0"/>
        </w:rPr>
      </w:pPr>
      <w:r w:rsidRPr="00724022">
        <w:rPr>
          <w:rFonts w:ascii="Arial" w:hAnsi="Arial" w:cs="Arial"/>
        </w:rPr>
        <w:t xml:space="preserve">Ohjeita Tahtin tiedonkeruusta löytyy </w:t>
      </w:r>
      <w:hyperlink r:id="rId16" w:history="1">
        <w:r w:rsidRPr="0000230B">
          <w:rPr>
            <w:rStyle w:val="Hyperlinkki"/>
            <w:rFonts w:ascii="Arial" w:hAnsi="Arial" w:cs="Arial"/>
          </w:rPr>
          <w:t>Tahtin vuositiedon toimituksen sisältöohjeesta.</w:t>
        </w:r>
      </w:hyperlink>
    </w:p>
    <w:p w14:paraId="75D8E980" w14:textId="77777777" w:rsidR="00C4775C" w:rsidRPr="00A15F03" w:rsidRDefault="00C4775C" w:rsidP="00A15F03">
      <w:pPr>
        <w:pStyle w:val="Otsikko"/>
        <w:rPr>
          <w:sz w:val="26"/>
          <w:szCs w:val="26"/>
        </w:rPr>
      </w:pPr>
      <w:r w:rsidRPr="00A15F03">
        <w:rPr>
          <w:sz w:val="26"/>
          <w:szCs w:val="26"/>
        </w:rPr>
        <w:t>Yhteisten toimintojen käyttäjät</w:t>
      </w:r>
    </w:p>
    <w:p w14:paraId="7159A54B" w14:textId="23648025" w:rsidR="00101ED3" w:rsidRDefault="00C4775C" w:rsidP="00C4775C">
      <w:pPr>
        <w:pStyle w:val="Leipteksti"/>
        <w:ind w:left="1304" w:firstLine="1"/>
      </w:pPr>
      <w:r w:rsidRPr="00101ED3">
        <w:t>Yhteisiä tukitoimintoja käyttävät tuntikirjauksissa vain ns</w:t>
      </w:r>
      <w:r w:rsidR="00101ED3">
        <w:t>. tukitoimintojen ammattilaiset, eivät ns. perusvirkamiehet ja esimiehet.</w:t>
      </w:r>
      <w:r w:rsidRPr="00724022">
        <w:t xml:space="preserve"> </w:t>
      </w:r>
    </w:p>
    <w:p w14:paraId="3B6E5B43" w14:textId="49B2A879" w:rsidR="00C4775C" w:rsidRPr="00101ED3" w:rsidRDefault="00C4775C" w:rsidP="00C4775C">
      <w:pPr>
        <w:pStyle w:val="Leipteksti"/>
        <w:ind w:left="1304"/>
        <w:rPr>
          <w:b/>
        </w:rPr>
      </w:pPr>
      <w:r w:rsidRPr="00101ED3">
        <w:rPr>
          <w:b/>
        </w:rPr>
        <w:t>Tukitoimi</w:t>
      </w:r>
      <w:r w:rsidR="00101ED3">
        <w:rPr>
          <w:b/>
        </w:rPr>
        <w:t>ntojen ammattilaisen määritelmä</w:t>
      </w:r>
    </w:p>
    <w:p w14:paraId="13AFFFD8" w14:textId="77777777" w:rsidR="00C4775C" w:rsidRDefault="00C4775C" w:rsidP="00C4775C">
      <w:pPr>
        <w:pStyle w:val="Leipteksti"/>
        <w:ind w:left="1304"/>
      </w:pPr>
      <w:r w:rsidRPr="004C6AB1">
        <w:t>Henkilöt, jotka tekevät jatkuvasti joko koko työajan tai osan työajastaan talous- tai henkilöstöhallinnon (tai muun yhteisen tukitoiminnon) tehtäviä. Tukitoiminnon tehtävät / tehtävä ovat osa työnkuvaa ja tekemiseen liittyy usein puolesta tekeminen tai keskitetty tekeminen.</w:t>
      </w:r>
    </w:p>
    <w:p w14:paraId="61F6C786" w14:textId="77777777" w:rsidR="00C4775C" w:rsidRPr="004C6AB1" w:rsidRDefault="00C4775C" w:rsidP="00C4775C">
      <w:pPr>
        <w:pStyle w:val="Leipteksti"/>
        <w:ind w:left="1304"/>
      </w:pPr>
      <w:r w:rsidRPr="004C6AB1">
        <w:t>Esimerkkejä osan työajastaan käyttävästä talous/henkilöstöhallinnon ammattilaisesta:</w:t>
      </w:r>
    </w:p>
    <w:p w14:paraId="53515983" w14:textId="77777777" w:rsidR="00C4775C" w:rsidRDefault="00C4775C" w:rsidP="0089573E">
      <w:pPr>
        <w:pStyle w:val="Leipteksti"/>
        <w:numPr>
          <w:ilvl w:val="0"/>
          <w:numId w:val="37"/>
        </w:numPr>
      </w:pPr>
      <w:r w:rsidRPr="004C6AB1">
        <w:t>ajanhallinnan vastuuhenkilön tehtävät,</w:t>
      </w:r>
    </w:p>
    <w:p w14:paraId="72E3DDC3" w14:textId="77777777" w:rsidR="00C4775C" w:rsidRPr="004C6AB1" w:rsidRDefault="00C4775C" w:rsidP="0089573E">
      <w:pPr>
        <w:pStyle w:val="Leipteksti"/>
        <w:numPr>
          <w:ilvl w:val="0"/>
          <w:numId w:val="37"/>
        </w:numPr>
      </w:pPr>
      <w:r>
        <w:t>työaikavastaavan tehtävät,</w:t>
      </w:r>
    </w:p>
    <w:p w14:paraId="2ABF869D" w14:textId="77777777" w:rsidR="00C4775C" w:rsidRPr="004C6AB1" w:rsidRDefault="00C4775C" w:rsidP="0089573E">
      <w:pPr>
        <w:pStyle w:val="Leipteksti"/>
        <w:numPr>
          <w:ilvl w:val="0"/>
          <w:numId w:val="37"/>
        </w:numPr>
      </w:pPr>
      <w:r w:rsidRPr="004C6AB1">
        <w:t>henkilö, joka vastaa tiettyjen laskujen tai tietyn tulosyksikkökokonaisuuden laskujen tiliöinnistä,</w:t>
      </w:r>
    </w:p>
    <w:p w14:paraId="109C09C8" w14:textId="77777777" w:rsidR="00C4775C" w:rsidRPr="00101ED3" w:rsidRDefault="00C4775C" w:rsidP="0089573E">
      <w:pPr>
        <w:pStyle w:val="Leipteksti"/>
        <w:numPr>
          <w:ilvl w:val="1"/>
          <w:numId w:val="37"/>
        </w:numPr>
        <w:rPr>
          <w:i/>
        </w:rPr>
      </w:pPr>
      <w:r w:rsidRPr="00101ED3">
        <w:rPr>
          <w:i/>
        </w:rPr>
        <w:t xml:space="preserve">Huom. Virkamiehet, esimiehet tai projektipäälliköt, jotka tiliöivät, asiatarkastavat tai hyväksyvät toimintayksikkönsä laskuja, eivät ole taloushallinnon ammattilaisia. </w:t>
      </w:r>
    </w:p>
    <w:p w14:paraId="4D3001D7" w14:textId="77777777" w:rsidR="00C4775C" w:rsidRPr="004C6AB1" w:rsidRDefault="00C4775C" w:rsidP="0089573E">
      <w:pPr>
        <w:pStyle w:val="Leipteksti"/>
        <w:numPr>
          <w:ilvl w:val="0"/>
          <w:numId w:val="37"/>
        </w:numPr>
      </w:pPr>
      <w:r w:rsidRPr="004C6AB1">
        <w:t>ns. matkasihteerin tehtävät,</w:t>
      </w:r>
    </w:p>
    <w:p w14:paraId="45C37A2F" w14:textId="77777777" w:rsidR="00C4775C" w:rsidRPr="004C6AB1" w:rsidRDefault="00C4775C" w:rsidP="0089573E">
      <w:pPr>
        <w:pStyle w:val="Leipteksti"/>
        <w:numPr>
          <w:ilvl w:val="0"/>
          <w:numId w:val="37"/>
        </w:numPr>
      </w:pPr>
      <w:r w:rsidRPr="004C6AB1">
        <w:t>ns. hankintavastaavan tehtävät</w:t>
      </w:r>
    </w:p>
    <w:p w14:paraId="17139AA8" w14:textId="4DAD4AFB" w:rsidR="00101ED3" w:rsidRPr="00101ED3" w:rsidRDefault="00101ED3" w:rsidP="009A3BF6">
      <w:pPr>
        <w:pStyle w:val="Leipteksti"/>
        <w:ind w:left="1304"/>
        <w:rPr>
          <w:b/>
        </w:rPr>
      </w:pPr>
      <w:r w:rsidRPr="00101ED3">
        <w:rPr>
          <w:b/>
        </w:rPr>
        <w:t>Pe</w:t>
      </w:r>
      <w:r>
        <w:rPr>
          <w:b/>
        </w:rPr>
        <w:t xml:space="preserve">rusvirkamiehen ja esimiehen </w:t>
      </w:r>
      <w:r w:rsidRPr="00101ED3">
        <w:rPr>
          <w:b/>
        </w:rPr>
        <w:t>toiminnot</w:t>
      </w:r>
    </w:p>
    <w:p w14:paraId="3BFD0C98" w14:textId="78998FE3" w:rsidR="00C4775C" w:rsidRPr="009A3BF6" w:rsidRDefault="00C4775C" w:rsidP="009A3BF6">
      <w:pPr>
        <w:pStyle w:val="Leipteksti"/>
        <w:ind w:left="1304"/>
        <w:rPr>
          <w:color w:val="FF0000"/>
        </w:rPr>
      </w:pPr>
      <w:r w:rsidRPr="00101ED3">
        <w:t>Ns. perusvirkamies ja esimies kirjaavat työaikansa ensisijaisesti ko. henkilön substanssitoiminnoille</w:t>
      </w:r>
      <w:r w:rsidRPr="00101ED3">
        <w:rPr>
          <w:rStyle w:val="Alaviitteenviite"/>
        </w:rPr>
        <w:footnoteReference w:id="1"/>
      </w:r>
      <w:r w:rsidRPr="00101ED3">
        <w:t>.</w:t>
      </w:r>
      <w:r w:rsidRPr="00724022">
        <w:t xml:space="preserve"> Yksittäisten tukitehtävien ollessa vähäisiä tai suoraan tietystä ydintoiminnasta aiheutuvia, ne käsitellään osana ydintoimintaa. Tarvittaessa yhteisiin tukitoimintoihin liittyviin tehtäviin kulunut työaika, kuten esimerkiksi talous- tai henkilöstöhallinto tai esimiestyö,  kirjataan tukitoiminnolle 9999600000  Yleishallinto ja johtaminen</w:t>
      </w:r>
      <w:r w:rsidRPr="007B65C5">
        <w:rPr>
          <w:color w:val="0070C0"/>
        </w:rPr>
        <w:t xml:space="preserve">. </w:t>
      </w:r>
      <w:r w:rsidRPr="00284671">
        <w:t xml:space="preserve">Erillinen ohje ns. perusvirkamiehen ja esimiehen tukitoiminnoista löytyy </w:t>
      </w:r>
      <w:r w:rsidR="00724022" w:rsidRPr="002E79C0">
        <w:t xml:space="preserve"> </w:t>
      </w:r>
      <w:hyperlink r:id="rId17" w:history="1">
        <w:r w:rsidR="00724022" w:rsidRPr="00724022">
          <w:rPr>
            <w:rStyle w:val="Hyperlinkki"/>
          </w:rPr>
          <w:t>Valtiokonttorin kotisivuilta</w:t>
        </w:r>
      </w:hyperlink>
      <w:r w:rsidRPr="00724022">
        <w:t xml:space="preserve">. </w:t>
      </w:r>
    </w:p>
    <w:p w14:paraId="7B52CAE2" w14:textId="323E3212" w:rsidR="00101ED3" w:rsidRPr="004C6AB1" w:rsidRDefault="00101ED3" w:rsidP="00101ED3">
      <w:pPr>
        <w:pStyle w:val="Leipteksti"/>
        <w:ind w:left="1304" w:firstLine="1"/>
      </w:pPr>
      <w:r w:rsidRPr="00724022">
        <w:t xml:space="preserve">Tukitoimintojen käyttäjien rajaamisen avulla varmistutaan siitä, että Kieku-järjestelmästä saadaan tietoon luotettavasti tukitoimintojen tuottamiseen </w:t>
      </w:r>
      <w:r w:rsidRPr="00055BC3">
        <w:t>kulunut ammattilaisten työpanos. Samalla kevennetään ja yksinkertaistetaan ns. perusvirkamiesten ja esimiesten tuntikirjausten tekemistä. Yhteisiä tietotarpeita varten esimiesten ja virkamiesten osuus talous- ja</w:t>
      </w:r>
      <w:r w:rsidRPr="004C6AB1">
        <w:t xml:space="preserve"> henkilöstöhallinnon tukitoimintojen työpanoksesta voidaan arvioida Valtiokonttorissa erilaisten mittareiden avulla.</w:t>
      </w:r>
    </w:p>
    <w:p w14:paraId="6F65A041" w14:textId="5034BA7C" w:rsidR="00BF31CF" w:rsidRDefault="00BF31CF">
      <w:pPr>
        <w:rPr>
          <w:rFonts w:ascii="Arial" w:hAnsi="Arial" w:cs="Arial"/>
          <w:color w:val="0070C0"/>
          <w:sz w:val="24"/>
          <w:szCs w:val="24"/>
        </w:rPr>
      </w:pPr>
    </w:p>
    <w:p w14:paraId="11E3121F" w14:textId="77777777" w:rsidR="00EC087C" w:rsidRPr="00EC087C" w:rsidRDefault="00EC087C" w:rsidP="00EC087C">
      <w:pPr>
        <w:pStyle w:val="Default"/>
        <w:ind w:left="1304"/>
        <w:rPr>
          <w:color w:val="0070C0"/>
        </w:rPr>
      </w:pPr>
    </w:p>
    <w:sdt>
      <w:sdtPr>
        <w:rPr>
          <w:rFonts w:asciiTheme="minorHAnsi" w:eastAsiaTheme="minorHAnsi" w:hAnsiTheme="minorHAnsi" w:cstheme="minorHAnsi"/>
          <w:b w:val="0"/>
          <w:bCs w:val="0"/>
          <w:sz w:val="22"/>
          <w:szCs w:val="22"/>
        </w:rPr>
        <w:id w:val="-1096168374"/>
        <w:docPartObj>
          <w:docPartGallery w:val="Table of Contents"/>
          <w:docPartUnique/>
        </w:docPartObj>
      </w:sdtPr>
      <w:sdtEndPr/>
      <w:sdtContent>
        <w:p w14:paraId="28C1DA39" w14:textId="491B2A1A" w:rsidR="00EC087C" w:rsidRPr="007E72D7" w:rsidRDefault="00EC087C">
          <w:pPr>
            <w:pStyle w:val="Sisllysluettelonotsikko"/>
            <w:rPr>
              <w:rFonts w:asciiTheme="minorHAnsi" w:eastAsiaTheme="minorHAnsi" w:hAnsiTheme="minorHAnsi" w:cstheme="minorHAnsi"/>
              <w:b w:val="0"/>
              <w:bCs w:val="0"/>
              <w:sz w:val="22"/>
              <w:szCs w:val="22"/>
            </w:rPr>
          </w:pPr>
          <w:r w:rsidRPr="00893A23">
            <w:t>Sisällys</w:t>
          </w:r>
        </w:p>
        <w:p w14:paraId="0F924F23" w14:textId="3A250E68" w:rsidR="007E72D7" w:rsidRPr="007E72D7" w:rsidRDefault="00EC087C">
          <w:pPr>
            <w:pStyle w:val="Sisluet1"/>
            <w:rPr>
              <w:rFonts w:eastAsiaTheme="minorEastAsia" w:cstheme="minorBidi"/>
              <w:noProof/>
              <w:lang w:eastAsia="fi-FI"/>
            </w:rPr>
          </w:pPr>
          <w:r w:rsidRPr="007E72D7">
            <w:fldChar w:fldCharType="begin"/>
          </w:r>
          <w:r w:rsidRPr="007E72D7">
            <w:instrText xml:space="preserve"> TOC \o "1-3" \h \z \u </w:instrText>
          </w:r>
          <w:r w:rsidRPr="007E72D7">
            <w:fldChar w:fldCharType="separate"/>
          </w:r>
          <w:hyperlink w:anchor="_Toc532460012" w:history="1">
            <w:r w:rsidR="007E72D7" w:rsidRPr="007E72D7">
              <w:rPr>
                <w:rStyle w:val="Hyperlinkki"/>
                <w:noProof/>
              </w:rPr>
              <w:t>10 YDINTOIMINNOT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_Toc532460012 \h </w:instrText>
            </w:r>
            <w:r w:rsidR="007E72D7" w:rsidRPr="007E72D7">
              <w:rPr>
                <w:noProof/>
                <w:webHidden/>
              </w:rPr>
            </w:r>
            <w:r w:rsidR="007E72D7" w:rsidRPr="007E72D7">
              <w:rPr>
                <w:noProof/>
                <w:webHidden/>
              </w:rPr>
              <w:fldChar w:fldCharType="separate"/>
            </w:r>
            <w:r w:rsidR="007E72D7" w:rsidRPr="007E72D7">
              <w:rPr>
                <w:noProof/>
                <w:webHidden/>
              </w:rPr>
              <w:t>6</w:t>
            </w:r>
            <w:r w:rsidR="007E72D7" w:rsidRPr="007E72D7">
              <w:rPr>
                <w:noProof/>
                <w:webHidden/>
              </w:rPr>
              <w:fldChar w:fldCharType="end"/>
            </w:r>
          </w:hyperlink>
        </w:p>
        <w:p w14:paraId="7AF2A1E4" w14:textId="7F89B714" w:rsidR="007E72D7" w:rsidRPr="007E72D7" w:rsidRDefault="00D61CD8">
          <w:pPr>
            <w:pStyle w:val="Sisluet3"/>
            <w:tabs>
              <w:tab w:val="right" w:leader="dot" w:pos="10195"/>
            </w:tabs>
            <w:rPr>
              <w:rFonts w:eastAsiaTheme="minorEastAsia" w:cstheme="minorBidi"/>
              <w:noProof/>
              <w:lang w:eastAsia="fi-FI"/>
            </w:rPr>
          </w:pPr>
          <w:hyperlink w:anchor="_Toc532460013" w:history="1">
            <w:r w:rsidR="007E72D7" w:rsidRPr="007E72D7">
              <w:rPr>
                <w:rStyle w:val="Hyperlinkki"/>
                <w:noProof/>
              </w:rPr>
              <w:t>100 Eduskunnan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_Toc532460013 \h </w:instrText>
            </w:r>
            <w:r w:rsidR="007E72D7" w:rsidRPr="007E72D7">
              <w:rPr>
                <w:noProof/>
                <w:webHidden/>
              </w:rPr>
            </w:r>
            <w:r w:rsidR="007E72D7" w:rsidRPr="007E72D7">
              <w:rPr>
                <w:noProof/>
                <w:webHidden/>
              </w:rPr>
              <w:fldChar w:fldCharType="separate"/>
            </w:r>
            <w:r w:rsidR="007E72D7" w:rsidRPr="007E72D7">
              <w:rPr>
                <w:noProof/>
                <w:webHidden/>
              </w:rPr>
              <w:t>6</w:t>
            </w:r>
            <w:r w:rsidR="007E72D7" w:rsidRPr="007E72D7">
              <w:rPr>
                <w:noProof/>
                <w:webHidden/>
              </w:rPr>
              <w:fldChar w:fldCharType="end"/>
            </w:r>
          </w:hyperlink>
        </w:p>
        <w:p w14:paraId="4939A02A" w14:textId="4839F5C1" w:rsidR="007E72D7" w:rsidRPr="007E72D7" w:rsidRDefault="00D61CD8">
          <w:pPr>
            <w:pStyle w:val="Sisluet3"/>
            <w:tabs>
              <w:tab w:val="right" w:leader="dot" w:pos="10195"/>
            </w:tabs>
            <w:rPr>
              <w:rFonts w:eastAsiaTheme="minorEastAsia" w:cstheme="minorBidi"/>
              <w:noProof/>
              <w:lang w:eastAsia="fi-FI"/>
            </w:rPr>
          </w:pPr>
          <w:hyperlink w:anchor="_Toc532460014" w:history="1">
            <w:r w:rsidR="007E72D7" w:rsidRPr="007E72D7">
              <w:rPr>
                <w:rStyle w:val="Hyperlinkki"/>
                <w:noProof/>
              </w:rPr>
              <w:t>110 Tasavallan presidentin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_Toc532460014 \h </w:instrText>
            </w:r>
            <w:r w:rsidR="007E72D7" w:rsidRPr="007E72D7">
              <w:rPr>
                <w:noProof/>
                <w:webHidden/>
              </w:rPr>
            </w:r>
            <w:r w:rsidR="007E72D7" w:rsidRPr="007E72D7">
              <w:rPr>
                <w:noProof/>
                <w:webHidden/>
              </w:rPr>
              <w:fldChar w:fldCharType="separate"/>
            </w:r>
            <w:r w:rsidR="007E72D7" w:rsidRPr="007E72D7">
              <w:rPr>
                <w:noProof/>
                <w:webHidden/>
              </w:rPr>
              <w:t>6</w:t>
            </w:r>
            <w:r w:rsidR="007E72D7" w:rsidRPr="007E72D7">
              <w:rPr>
                <w:noProof/>
                <w:webHidden/>
              </w:rPr>
              <w:fldChar w:fldCharType="end"/>
            </w:r>
          </w:hyperlink>
        </w:p>
        <w:p w14:paraId="42C23A4F" w14:textId="6766984D" w:rsidR="007E72D7" w:rsidRPr="007E72D7" w:rsidRDefault="00D61CD8">
          <w:pPr>
            <w:pStyle w:val="Sisluet3"/>
            <w:tabs>
              <w:tab w:val="right" w:leader="dot" w:pos="10195"/>
            </w:tabs>
            <w:rPr>
              <w:rFonts w:eastAsiaTheme="minorEastAsia" w:cstheme="minorBidi"/>
              <w:noProof/>
              <w:lang w:eastAsia="fi-FI"/>
            </w:rPr>
          </w:pPr>
          <w:hyperlink w:anchor="_Toc532460015" w:history="1">
            <w:r w:rsidR="007E72D7" w:rsidRPr="007E72D7">
              <w:rPr>
                <w:rStyle w:val="Hyperlinkki"/>
                <w:noProof/>
              </w:rPr>
              <w:t>120 Valtioneuvoston kanslian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_Toc532460015 \h </w:instrText>
            </w:r>
            <w:r w:rsidR="007E72D7" w:rsidRPr="007E72D7">
              <w:rPr>
                <w:noProof/>
                <w:webHidden/>
              </w:rPr>
            </w:r>
            <w:r w:rsidR="007E72D7" w:rsidRPr="007E72D7">
              <w:rPr>
                <w:noProof/>
                <w:webHidden/>
              </w:rPr>
              <w:fldChar w:fldCharType="separate"/>
            </w:r>
            <w:r w:rsidR="007E72D7" w:rsidRPr="007E72D7">
              <w:rPr>
                <w:noProof/>
                <w:webHidden/>
              </w:rPr>
              <w:t>6</w:t>
            </w:r>
            <w:r w:rsidR="007E72D7" w:rsidRPr="007E72D7">
              <w:rPr>
                <w:noProof/>
                <w:webHidden/>
              </w:rPr>
              <w:fldChar w:fldCharType="end"/>
            </w:r>
          </w:hyperlink>
        </w:p>
        <w:p w14:paraId="3043B461" w14:textId="5AAA7692" w:rsidR="007E72D7" w:rsidRPr="007E72D7" w:rsidRDefault="00D61CD8">
          <w:pPr>
            <w:pStyle w:val="Sisluet3"/>
            <w:tabs>
              <w:tab w:val="right" w:leader="dot" w:pos="10195"/>
            </w:tabs>
            <w:rPr>
              <w:rFonts w:eastAsiaTheme="minorEastAsia" w:cstheme="minorBidi"/>
              <w:noProof/>
              <w:lang w:eastAsia="fi-FI"/>
            </w:rPr>
          </w:pPr>
          <w:hyperlink w:anchor="_Toc532460016" w:history="1">
            <w:r w:rsidR="007E72D7" w:rsidRPr="007E72D7">
              <w:rPr>
                <w:rStyle w:val="Hyperlinkki"/>
                <w:noProof/>
              </w:rPr>
              <w:t>130 Ulkoministeriön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_Toc532460016 \h </w:instrText>
            </w:r>
            <w:r w:rsidR="007E72D7" w:rsidRPr="007E72D7">
              <w:rPr>
                <w:noProof/>
                <w:webHidden/>
              </w:rPr>
            </w:r>
            <w:r w:rsidR="007E72D7" w:rsidRPr="007E72D7">
              <w:rPr>
                <w:noProof/>
                <w:webHidden/>
              </w:rPr>
              <w:fldChar w:fldCharType="separate"/>
            </w:r>
            <w:r w:rsidR="007E72D7" w:rsidRPr="007E72D7">
              <w:rPr>
                <w:noProof/>
                <w:webHidden/>
              </w:rPr>
              <w:t>7</w:t>
            </w:r>
            <w:r w:rsidR="007E72D7" w:rsidRPr="007E72D7">
              <w:rPr>
                <w:noProof/>
                <w:webHidden/>
              </w:rPr>
              <w:fldChar w:fldCharType="end"/>
            </w:r>
          </w:hyperlink>
        </w:p>
        <w:p w14:paraId="306BB240" w14:textId="0C6DEBEC" w:rsidR="007E72D7" w:rsidRPr="007E72D7" w:rsidRDefault="00D61CD8">
          <w:pPr>
            <w:pStyle w:val="Sisluet3"/>
            <w:tabs>
              <w:tab w:val="right" w:leader="dot" w:pos="10195"/>
            </w:tabs>
            <w:rPr>
              <w:rFonts w:eastAsiaTheme="minorEastAsia" w:cstheme="minorBidi"/>
              <w:noProof/>
              <w:lang w:eastAsia="fi-FI"/>
            </w:rPr>
          </w:pPr>
          <w:hyperlink w:anchor="_Toc532460017" w:history="1">
            <w:r w:rsidR="007E72D7" w:rsidRPr="007E72D7">
              <w:rPr>
                <w:rStyle w:val="Hyperlinkki"/>
                <w:noProof/>
              </w:rPr>
              <w:t>140 Oikeusministeriön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_Toc532460017 \h </w:instrText>
            </w:r>
            <w:r w:rsidR="007E72D7" w:rsidRPr="007E72D7">
              <w:rPr>
                <w:noProof/>
                <w:webHidden/>
              </w:rPr>
            </w:r>
            <w:r w:rsidR="007E72D7" w:rsidRPr="007E72D7">
              <w:rPr>
                <w:noProof/>
                <w:webHidden/>
              </w:rPr>
              <w:fldChar w:fldCharType="separate"/>
            </w:r>
            <w:r w:rsidR="007E72D7" w:rsidRPr="007E72D7">
              <w:rPr>
                <w:noProof/>
                <w:webHidden/>
              </w:rPr>
              <w:t>7</w:t>
            </w:r>
            <w:r w:rsidR="007E72D7" w:rsidRPr="007E72D7">
              <w:rPr>
                <w:noProof/>
                <w:webHidden/>
              </w:rPr>
              <w:fldChar w:fldCharType="end"/>
            </w:r>
          </w:hyperlink>
        </w:p>
        <w:p w14:paraId="2EA1FFE4" w14:textId="26548455" w:rsidR="007E72D7" w:rsidRPr="007E72D7" w:rsidRDefault="00D61CD8">
          <w:pPr>
            <w:pStyle w:val="Sisluet3"/>
            <w:tabs>
              <w:tab w:val="right" w:leader="dot" w:pos="10195"/>
            </w:tabs>
            <w:rPr>
              <w:rFonts w:eastAsiaTheme="minorEastAsia" w:cstheme="minorBidi"/>
              <w:noProof/>
              <w:lang w:eastAsia="fi-FI"/>
            </w:rPr>
          </w:pPr>
          <w:hyperlink w:anchor="_Toc532460018" w:history="1">
            <w:r w:rsidR="007E72D7" w:rsidRPr="007E72D7">
              <w:rPr>
                <w:rStyle w:val="Hyperlinkki"/>
                <w:noProof/>
              </w:rPr>
              <w:t>150 Sisäministeriön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_Toc532460018 \h </w:instrText>
            </w:r>
            <w:r w:rsidR="007E72D7" w:rsidRPr="007E72D7">
              <w:rPr>
                <w:noProof/>
                <w:webHidden/>
              </w:rPr>
            </w:r>
            <w:r w:rsidR="007E72D7" w:rsidRPr="007E72D7">
              <w:rPr>
                <w:noProof/>
                <w:webHidden/>
              </w:rPr>
              <w:fldChar w:fldCharType="separate"/>
            </w:r>
            <w:r w:rsidR="007E72D7" w:rsidRPr="007E72D7">
              <w:rPr>
                <w:noProof/>
                <w:webHidden/>
              </w:rPr>
              <w:t>8</w:t>
            </w:r>
            <w:r w:rsidR="007E72D7" w:rsidRPr="007E72D7">
              <w:rPr>
                <w:noProof/>
                <w:webHidden/>
              </w:rPr>
              <w:fldChar w:fldCharType="end"/>
            </w:r>
          </w:hyperlink>
        </w:p>
        <w:p w14:paraId="17E2A1FA" w14:textId="577C51B2" w:rsidR="007E72D7" w:rsidRPr="007E72D7" w:rsidRDefault="00D61CD8">
          <w:pPr>
            <w:pStyle w:val="Sisluet3"/>
            <w:tabs>
              <w:tab w:val="right" w:leader="dot" w:pos="10195"/>
            </w:tabs>
            <w:rPr>
              <w:rFonts w:eastAsiaTheme="minorEastAsia" w:cstheme="minorBidi"/>
              <w:noProof/>
              <w:lang w:eastAsia="fi-FI"/>
            </w:rPr>
          </w:pPr>
          <w:hyperlink w:anchor="_Toc532460019" w:history="1">
            <w:r w:rsidR="007E72D7" w:rsidRPr="007E72D7">
              <w:rPr>
                <w:rStyle w:val="Hyperlinkki"/>
                <w:noProof/>
              </w:rPr>
              <w:t>160 Puolustusministeriön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_Toc532460019 \h </w:instrText>
            </w:r>
            <w:r w:rsidR="007E72D7" w:rsidRPr="007E72D7">
              <w:rPr>
                <w:noProof/>
                <w:webHidden/>
              </w:rPr>
            </w:r>
            <w:r w:rsidR="007E72D7" w:rsidRPr="007E72D7">
              <w:rPr>
                <w:noProof/>
                <w:webHidden/>
              </w:rPr>
              <w:fldChar w:fldCharType="separate"/>
            </w:r>
            <w:r w:rsidR="007E72D7" w:rsidRPr="007E72D7">
              <w:rPr>
                <w:noProof/>
                <w:webHidden/>
              </w:rPr>
              <w:t>8</w:t>
            </w:r>
            <w:r w:rsidR="007E72D7" w:rsidRPr="007E72D7">
              <w:rPr>
                <w:noProof/>
                <w:webHidden/>
              </w:rPr>
              <w:fldChar w:fldCharType="end"/>
            </w:r>
          </w:hyperlink>
        </w:p>
        <w:p w14:paraId="6C6CA69F" w14:textId="7D25A55A" w:rsidR="007E72D7" w:rsidRPr="007E72D7" w:rsidRDefault="00D61CD8">
          <w:pPr>
            <w:pStyle w:val="Sisluet3"/>
            <w:tabs>
              <w:tab w:val="right" w:leader="dot" w:pos="10195"/>
            </w:tabs>
            <w:rPr>
              <w:rFonts w:eastAsiaTheme="minorEastAsia" w:cstheme="minorBidi"/>
              <w:noProof/>
              <w:lang w:eastAsia="fi-FI"/>
            </w:rPr>
          </w:pPr>
          <w:hyperlink w:anchor="_Toc532460020" w:history="1">
            <w:r w:rsidR="007E72D7" w:rsidRPr="007E72D7">
              <w:rPr>
                <w:rStyle w:val="Hyperlinkki"/>
                <w:noProof/>
              </w:rPr>
              <w:t>170 Valtiovarainministeriön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_Toc532460020 \h </w:instrText>
            </w:r>
            <w:r w:rsidR="007E72D7" w:rsidRPr="007E72D7">
              <w:rPr>
                <w:noProof/>
                <w:webHidden/>
              </w:rPr>
            </w:r>
            <w:r w:rsidR="007E72D7" w:rsidRPr="007E72D7">
              <w:rPr>
                <w:noProof/>
                <w:webHidden/>
              </w:rPr>
              <w:fldChar w:fldCharType="separate"/>
            </w:r>
            <w:r w:rsidR="007E72D7" w:rsidRPr="007E72D7">
              <w:rPr>
                <w:noProof/>
                <w:webHidden/>
              </w:rPr>
              <w:t>9</w:t>
            </w:r>
            <w:r w:rsidR="007E72D7" w:rsidRPr="007E72D7">
              <w:rPr>
                <w:noProof/>
                <w:webHidden/>
              </w:rPr>
              <w:fldChar w:fldCharType="end"/>
            </w:r>
          </w:hyperlink>
        </w:p>
        <w:p w14:paraId="1F410173" w14:textId="76AFD985" w:rsidR="007E72D7" w:rsidRPr="007E72D7" w:rsidRDefault="00D61CD8">
          <w:pPr>
            <w:pStyle w:val="Sisluet3"/>
            <w:tabs>
              <w:tab w:val="right" w:leader="dot" w:pos="10195"/>
            </w:tabs>
            <w:rPr>
              <w:rFonts w:eastAsiaTheme="minorEastAsia" w:cstheme="minorBidi"/>
              <w:noProof/>
              <w:lang w:eastAsia="fi-FI"/>
            </w:rPr>
          </w:pPr>
          <w:hyperlink w:anchor="_Toc532460021" w:history="1">
            <w:r w:rsidR="007E72D7" w:rsidRPr="007E72D7">
              <w:rPr>
                <w:rStyle w:val="Hyperlinkki"/>
                <w:noProof/>
              </w:rPr>
              <w:t>180 Opetus- ja kulttuuriministeriön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_Toc532460021 \h </w:instrText>
            </w:r>
            <w:r w:rsidR="007E72D7" w:rsidRPr="007E72D7">
              <w:rPr>
                <w:noProof/>
                <w:webHidden/>
              </w:rPr>
            </w:r>
            <w:r w:rsidR="007E72D7" w:rsidRPr="007E72D7">
              <w:rPr>
                <w:noProof/>
                <w:webHidden/>
              </w:rPr>
              <w:fldChar w:fldCharType="separate"/>
            </w:r>
            <w:r w:rsidR="007E72D7" w:rsidRPr="007E72D7">
              <w:rPr>
                <w:noProof/>
                <w:webHidden/>
              </w:rPr>
              <w:t>9</w:t>
            </w:r>
            <w:r w:rsidR="007E72D7" w:rsidRPr="007E72D7">
              <w:rPr>
                <w:noProof/>
                <w:webHidden/>
              </w:rPr>
              <w:fldChar w:fldCharType="end"/>
            </w:r>
          </w:hyperlink>
        </w:p>
        <w:p w14:paraId="1BE14A9B" w14:textId="5B68058B" w:rsidR="007E72D7" w:rsidRPr="007E72D7" w:rsidRDefault="00D61CD8">
          <w:pPr>
            <w:pStyle w:val="Sisluet3"/>
            <w:tabs>
              <w:tab w:val="right" w:leader="dot" w:pos="10195"/>
            </w:tabs>
            <w:rPr>
              <w:rFonts w:eastAsiaTheme="minorEastAsia" w:cstheme="minorBidi"/>
              <w:noProof/>
              <w:lang w:eastAsia="fi-FI"/>
            </w:rPr>
          </w:pPr>
          <w:hyperlink w:anchor="_Toc532460022" w:history="1">
            <w:r w:rsidR="007E72D7" w:rsidRPr="007E72D7">
              <w:rPr>
                <w:rStyle w:val="Hyperlinkki"/>
                <w:noProof/>
              </w:rPr>
              <w:t>190 Maa- ja metsätalousministeriön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_Toc532460022 \h </w:instrText>
            </w:r>
            <w:r w:rsidR="007E72D7" w:rsidRPr="007E72D7">
              <w:rPr>
                <w:noProof/>
                <w:webHidden/>
              </w:rPr>
            </w:r>
            <w:r w:rsidR="007E72D7" w:rsidRPr="007E72D7">
              <w:rPr>
                <w:noProof/>
                <w:webHidden/>
              </w:rPr>
              <w:fldChar w:fldCharType="separate"/>
            </w:r>
            <w:r w:rsidR="007E72D7" w:rsidRPr="007E72D7">
              <w:rPr>
                <w:noProof/>
                <w:webHidden/>
              </w:rPr>
              <w:t>10</w:t>
            </w:r>
            <w:r w:rsidR="007E72D7" w:rsidRPr="007E72D7">
              <w:rPr>
                <w:noProof/>
                <w:webHidden/>
              </w:rPr>
              <w:fldChar w:fldCharType="end"/>
            </w:r>
          </w:hyperlink>
        </w:p>
        <w:p w14:paraId="2CF7EE22" w14:textId="5984FECF" w:rsidR="007E72D7" w:rsidRPr="007E72D7" w:rsidRDefault="00D61CD8">
          <w:pPr>
            <w:pStyle w:val="Sisluet3"/>
            <w:tabs>
              <w:tab w:val="right" w:leader="dot" w:pos="10195"/>
            </w:tabs>
            <w:rPr>
              <w:rFonts w:eastAsiaTheme="minorEastAsia" w:cstheme="minorBidi"/>
              <w:noProof/>
              <w:lang w:eastAsia="fi-FI"/>
            </w:rPr>
          </w:pPr>
          <w:hyperlink w:anchor="_Toc532460023" w:history="1">
            <w:r w:rsidR="007E72D7" w:rsidRPr="007E72D7">
              <w:rPr>
                <w:rStyle w:val="Hyperlinkki"/>
                <w:noProof/>
              </w:rPr>
              <w:t>200 Liikenne- ja viestintäministeriön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_Toc532460023 \h </w:instrText>
            </w:r>
            <w:r w:rsidR="007E72D7" w:rsidRPr="007E72D7">
              <w:rPr>
                <w:noProof/>
                <w:webHidden/>
              </w:rPr>
            </w:r>
            <w:r w:rsidR="007E72D7" w:rsidRPr="007E72D7">
              <w:rPr>
                <w:noProof/>
                <w:webHidden/>
              </w:rPr>
              <w:fldChar w:fldCharType="separate"/>
            </w:r>
            <w:r w:rsidR="007E72D7" w:rsidRPr="007E72D7">
              <w:rPr>
                <w:noProof/>
                <w:webHidden/>
              </w:rPr>
              <w:t>10</w:t>
            </w:r>
            <w:r w:rsidR="007E72D7" w:rsidRPr="007E72D7">
              <w:rPr>
                <w:noProof/>
                <w:webHidden/>
              </w:rPr>
              <w:fldChar w:fldCharType="end"/>
            </w:r>
          </w:hyperlink>
        </w:p>
        <w:p w14:paraId="3E774F51" w14:textId="7BAE0888" w:rsidR="007E72D7" w:rsidRPr="007E72D7" w:rsidRDefault="00D61CD8">
          <w:pPr>
            <w:pStyle w:val="Sisluet3"/>
            <w:tabs>
              <w:tab w:val="right" w:leader="dot" w:pos="10195"/>
            </w:tabs>
            <w:rPr>
              <w:rFonts w:eastAsiaTheme="minorEastAsia" w:cstheme="minorBidi"/>
              <w:noProof/>
              <w:lang w:eastAsia="fi-FI"/>
            </w:rPr>
          </w:pPr>
          <w:hyperlink w:anchor="_Toc532460024" w:history="1">
            <w:r w:rsidR="007E72D7" w:rsidRPr="007E72D7">
              <w:rPr>
                <w:rStyle w:val="Hyperlinkki"/>
                <w:noProof/>
              </w:rPr>
              <w:t>210 Työ- ja elinkeinoministeriön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_Toc532460024 \h </w:instrText>
            </w:r>
            <w:r w:rsidR="007E72D7" w:rsidRPr="007E72D7">
              <w:rPr>
                <w:noProof/>
                <w:webHidden/>
              </w:rPr>
            </w:r>
            <w:r w:rsidR="007E72D7" w:rsidRPr="007E72D7">
              <w:rPr>
                <w:noProof/>
                <w:webHidden/>
              </w:rPr>
              <w:fldChar w:fldCharType="separate"/>
            </w:r>
            <w:r w:rsidR="007E72D7" w:rsidRPr="007E72D7">
              <w:rPr>
                <w:noProof/>
                <w:webHidden/>
              </w:rPr>
              <w:t>10</w:t>
            </w:r>
            <w:r w:rsidR="007E72D7" w:rsidRPr="007E72D7">
              <w:rPr>
                <w:noProof/>
                <w:webHidden/>
              </w:rPr>
              <w:fldChar w:fldCharType="end"/>
            </w:r>
          </w:hyperlink>
        </w:p>
        <w:p w14:paraId="022A9C6A" w14:textId="188BD1CF" w:rsidR="007E72D7" w:rsidRPr="007E72D7" w:rsidRDefault="00D61CD8">
          <w:pPr>
            <w:pStyle w:val="Sisluet3"/>
            <w:tabs>
              <w:tab w:val="right" w:leader="dot" w:pos="10195"/>
            </w:tabs>
            <w:rPr>
              <w:rFonts w:eastAsiaTheme="minorEastAsia" w:cstheme="minorBidi"/>
              <w:noProof/>
              <w:lang w:eastAsia="fi-FI"/>
            </w:rPr>
          </w:pPr>
          <w:hyperlink w:anchor="_Toc532460025" w:history="1">
            <w:r w:rsidR="007E72D7" w:rsidRPr="007E72D7">
              <w:rPr>
                <w:rStyle w:val="Hyperlinkki"/>
                <w:noProof/>
              </w:rPr>
              <w:t>220 Sosiaali- ja terveysministeriön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_Toc532460025 \h </w:instrText>
            </w:r>
            <w:r w:rsidR="007E72D7" w:rsidRPr="007E72D7">
              <w:rPr>
                <w:noProof/>
                <w:webHidden/>
              </w:rPr>
            </w:r>
            <w:r w:rsidR="007E72D7" w:rsidRPr="007E72D7">
              <w:rPr>
                <w:noProof/>
                <w:webHidden/>
              </w:rPr>
              <w:fldChar w:fldCharType="separate"/>
            </w:r>
            <w:r w:rsidR="007E72D7" w:rsidRPr="007E72D7">
              <w:rPr>
                <w:noProof/>
                <w:webHidden/>
              </w:rPr>
              <w:t>11</w:t>
            </w:r>
            <w:r w:rsidR="007E72D7" w:rsidRPr="007E72D7">
              <w:rPr>
                <w:noProof/>
                <w:webHidden/>
              </w:rPr>
              <w:fldChar w:fldCharType="end"/>
            </w:r>
          </w:hyperlink>
        </w:p>
        <w:p w14:paraId="37BF34A6" w14:textId="5C2BF31A" w:rsidR="007E72D7" w:rsidRPr="007E72D7" w:rsidRDefault="00D61CD8">
          <w:pPr>
            <w:pStyle w:val="Sisluet3"/>
            <w:tabs>
              <w:tab w:val="right" w:leader="dot" w:pos="10195"/>
            </w:tabs>
            <w:rPr>
              <w:rFonts w:eastAsiaTheme="minorEastAsia" w:cstheme="minorBidi"/>
              <w:noProof/>
              <w:lang w:eastAsia="fi-FI"/>
            </w:rPr>
          </w:pPr>
          <w:hyperlink w:anchor="_Toc532460026" w:history="1">
            <w:r w:rsidR="007E72D7" w:rsidRPr="007E72D7">
              <w:rPr>
                <w:rStyle w:val="Hyperlinkki"/>
                <w:noProof/>
              </w:rPr>
              <w:t>230 Ympäristöministeriön toimialaan kuuluvat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_Toc532460026 \h </w:instrText>
            </w:r>
            <w:r w:rsidR="007E72D7" w:rsidRPr="007E72D7">
              <w:rPr>
                <w:noProof/>
                <w:webHidden/>
              </w:rPr>
            </w:r>
            <w:r w:rsidR="007E72D7" w:rsidRPr="007E72D7">
              <w:rPr>
                <w:noProof/>
                <w:webHidden/>
              </w:rPr>
              <w:fldChar w:fldCharType="separate"/>
            </w:r>
            <w:r w:rsidR="007E72D7" w:rsidRPr="007E72D7">
              <w:rPr>
                <w:noProof/>
                <w:webHidden/>
              </w:rPr>
              <w:t>11</w:t>
            </w:r>
            <w:r w:rsidR="007E72D7" w:rsidRPr="007E72D7">
              <w:rPr>
                <w:noProof/>
                <w:webHidden/>
              </w:rPr>
              <w:fldChar w:fldCharType="end"/>
            </w:r>
          </w:hyperlink>
        </w:p>
        <w:p w14:paraId="3D53893E" w14:textId="3BAEF82C" w:rsidR="007E72D7" w:rsidRPr="007E72D7" w:rsidRDefault="00D61CD8">
          <w:pPr>
            <w:pStyle w:val="Sisluet3"/>
            <w:tabs>
              <w:tab w:val="right" w:leader="dot" w:pos="10195"/>
            </w:tabs>
            <w:rPr>
              <w:rFonts w:eastAsiaTheme="minorEastAsia" w:cstheme="minorBidi"/>
              <w:noProof/>
              <w:lang w:eastAsia="fi-FI"/>
            </w:rPr>
          </w:pPr>
          <w:hyperlink w:anchor="_Toc532460027" w:history="1">
            <w:r w:rsidR="007E72D7" w:rsidRPr="007E72D7">
              <w:rPr>
                <w:rStyle w:val="Hyperlinkki"/>
                <w:noProof/>
              </w:rPr>
              <w:t>400 Ydintoimintojen tietojärjestelmät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_Toc532460027 \h </w:instrText>
            </w:r>
            <w:r w:rsidR="007E72D7" w:rsidRPr="007E72D7">
              <w:rPr>
                <w:noProof/>
                <w:webHidden/>
              </w:rPr>
            </w:r>
            <w:r w:rsidR="007E72D7" w:rsidRPr="007E72D7">
              <w:rPr>
                <w:noProof/>
                <w:webHidden/>
              </w:rPr>
              <w:fldChar w:fldCharType="separate"/>
            </w:r>
            <w:r w:rsidR="007E72D7" w:rsidRPr="007E72D7">
              <w:rPr>
                <w:noProof/>
                <w:webHidden/>
              </w:rPr>
              <w:t>11</w:t>
            </w:r>
            <w:r w:rsidR="007E72D7" w:rsidRPr="007E72D7">
              <w:rPr>
                <w:noProof/>
                <w:webHidden/>
              </w:rPr>
              <w:fldChar w:fldCharType="end"/>
            </w:r>
          </w:hyperlink>
        </w:p>
        <w:p w14:paraId="48C4DE33" w14:textId="43AD43CC" w:rsidR="007E72D7" w:rsidRPr="007E72D7" w:rsidRDefault="00D61CD8">
          <w:pPr>
            <w:pStyle w:val="Sisluet1"/>
            <w:rPr>
              <w:rFonts w:eastAsiaTheme="minorEastAsia" w:cstheme="minorBidi"/>
              <w:noProof/>
              <w:lang w:eastAsia="fi-FI"/>
            </w:rPr>
          </w:pPr>
          <w:hyperlink w:anchor="_Toc532460028" w:history="1">
            <w:r w:rsidR="007E72D7" w:rsidRPr="007E72D7">
              <w:rPr>
                <w:rStyle w:val="Hyperlinkki"/>
                <w:noProof/>
              </w:rPr>
              <w:t>50 OHJAUSTOIMINNOT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_Toc532460028 \h </w:instrText>
            </w:r>
            <w:r w:rsidR="007E72D7" w:rsidRPr="007E72D7">
              <w:rPr>
                <w:noProof/>
                <w:webHidden/>
              </w:rPr>
            </w:r>
            <w:r w:rsidR="007E72D7" w:rsidRPr="007E72D7">
              <w:rPr>
                <w:noProof/>
                <w:webHidden/>
              </w:rPr>
              <w:fldChar w:fldCharType="separate"/>
            </w:r>
            <w:r w:rsidR="007E72D7" w:rsidRPr="007E72D7">
              <w:rPr>
                <w:noProof/>
                <w:webHidden/>
              </w:rPr>
              <w:t>12</w:t>
            </w:r>
            <w:r w:rsidR="007E72D7" w:rsidRPr="007E72D7">
              <w:rPr>
                <w:noProof/>
                <w:webHidden/>
              </w:rPr>
              <w:fldChar w:fldCharType="end"/>
            </w:r>
          </w:hyperlink>
        </w:p>
        <w:p w14:paraId="438D19BA" w14:textId="3B3AF6D2" w:rsidR="007E72D7" w:rsidRPr="007E72D7" w:rsidRDefault="00D61CD8">
          <w:pPr>
            <w:pStyle w:val="Sisluet3"/>
            <w:tabs>
              <w:tab w:val="right" w:leader="dot" w:pos="10195"/>
            </w:tabs>
            <w:rPr>
              <w:rFonts w:eastAsiaTheme="minorEastAsia" w:cstheme="minorBidi"/>
              <w:noProof/>
              <w:lang w:eastAsia="fi-FI"/>
            </w:rPr>
          </w:pPr>
          <w:hyperlink w:anchor="_Toc532460029" w:history="1">
            <w:r w:rsidR="007E72D7" w:rsidRPr="007E72D7">
              <w:rPr>
                <w:rStyle w:val="Hyperlinkki"/>
                <w:noProof/>
              </w:rPr>
              <w:t>500 Ohjaustoiminnot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_Toc532460029 \h </w:instrText>
            </w:r>
            <w:r w:rsidR="007E72D7" w:rsidRPr="007E72D7">
              <w:rPr>
                <w:noProof/>
                <w:webHidden/>
              </w:rPr>
            </w:r>
            <w:r w:rsidR="007E72D7" w:rsidRPr="007E72D7">
              <w:rPr>
                <w:noProof/>
                <w:webHidden/>
              </w:rPr>
              <w:fldChar w:fldCharType="separate"/>
            </w:r>
            <w:r w:rsidR="007E72D7" w:rsidRPr="007E72D7">
              <w:rPr>
                <w:noProof/>
                <w:webHidden/>
              </w:rPr>
              <w:t>12</w:t>
            </w:r>
            <w:r w:rsidR="007E72D7" w:rsidRPr="007E72D7">
              <w:rPr>
                <w:noProof/>
                <w:webHidden/>
              </w:rPr>
              <w:fldChar w:fldCharType="end"/>
            </w:r>
          </w:hyperlink>
        </w:p>
        <w:p w14:paraId="1720CE30" w14:textId="3F368906" w:rsidR="007E72D7" w:rsidRPr="007E72D7" w:rsidRDefault="00D61CD8">
          <w:pPr>
            <w:pStyle w:val="Sisluet3"/>
            <w:tabs>
              <w:tab w:val="right" w:leader="dot" w:pos="10195"/>
            </w:tabs>
            <w:rPr>
              <w:rFonts w:eastAsiaTheme="minorEastAsia" w:cstheme="minorBidi"/>
              <w:noProof/>
              <w:lang w:eastAsia="fi-FI"/>
            </w:rPr>
          </w:pPr>
          <w:hyperlink w:anchor="_Toc532460030" w:history="1">
            <w:r w:rsidR="007E72D7" w:rsidRPr="007E72D7">
              <w:rPr>
                <w:rStyle w:val="Hyperlinkki"/>
                <w:noProof/>
              </w:rPr>
              <w:t>5000 Yhteiskuntapolitiikan strategiat ja seuranta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_Toc532460030 \h </w:instrText>
            </w:r>
            <w:r w:rsidR="007E72D7" w:rsidRPr="007E72D7">
              <w:rPr>
                <w:noProof/>
                <w:webHidden/>
              </w:rPr>
            </w:r>
            <w:r w:rsidR="007E72D7" w:rsidRPr="007E72D7">
              <w:rPr>
                <w:noProof/>
                <w:webHidden/>
              </w:rPr>
              <w:fldChar w:fldCharType="separate"/>
            </w:r>
            <w:r w:rsidR="007E72D7" w:rsidRPr="007E72D7">
              <w:rPr>
                <w:noProof/>
                <w:webHidden/>
              </w:rPr>
              <w:t>12</w:t>
            </w:r>
            <w:r w:rsidR="007E72D7" w:rsidRPr="007E72D7">
              <w:rPr>
                <w:noProof/>
                <w:webHidden/>
              </w:rPr>
              <w:fldChar w:fldCharType="end"/>
            </w:r>
          </w:hyperlink>
        </w:p>
        <w:p w14:paraId="6092C434" w14:textId="186ECE5E" w:rsidR="007E72D7" w:rsidRPr="007E72D7" w:rsidRDefault="00D61CD8">
          <w:pPr>
            <w:pStyle w:val="Sisluet3"/>
            <w:tabs>
              <w:tab w:val="right" w:leader="dot" w:pos="10195"/>
            </w:tabs>
            <w:rPr>
              <w:rFonts w:eastAsiaTheme="minorEastAsia" w:cstheme="minorBidi"/>
              <w:noProof/>
              <w:lang w:eastAsia="fi-FI"/>
            </w:rPr>
          </w:pPr>
          <w:hyperlink w:anchor="_Toc532460031" w:history="1">
            <w:r w:rsidR="007E72D7" w:rsidRPr="007E72D7">
              <w:rPr>
                <w:rStyle w:val="Hyperlinkki"/>
                <w:noProof/>
              </w:rPr>
              <w:t>5100 Ministeriön toimialan ohjaus ja toiminta- ja taloussuunnittelu sekä seuranta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_Toc532460031 \h </w:instrText>
            </w:r>
            <w:r w:rsidR="007E72D7" w:rsidRPr="007E72D7">
              <w:rPr>
                <w:noProof/>
                <w:webHidden/>
              </w:rPr>
            </w:r>
            <w:r w:rsidR="007E72D7" w:rsidRPr="007E72D7">
              <w:rPr>
                <w:noProof/>
                <w:webHidden/>
              </w:rPr>
              <w:fldChar w:fldCharType="separate"/>
            </w:r>
            <w:r w:rsidR="007E72D7" w:rsidRPr="007E72D7">
              <w:rPr>
                <w:noProof/>
                <w:webHidden/>
              </w:rPr>
              <w:t>12</w:t>
            </w:r>
            <w:r w:rsidR="007E72D7" w:rsidRPr="007E72D7">
              <w:rPr>
                <w:noProof/>
                <w:webHidden/>
              </w:rPr>
              <w:fldChar w:fldCharType="end"/>
            </w:r>
          </w:hyperlink>
        </w:p>
        <w:p w14:paraId="797DE4A4" w14:textId="733AD771" w:rsidR="007E72D7" w:rsidRPr="007E72D7" w:rsidRDefault="00D61CD8">
          <w:pPr>
            <w:pStyle w:val="Sisluet3"/>
            <w:tabs>
              <w:tab w:val="right" w:leader="dot" w:pos="10195"/>
            </w:tabs>
            <w:rPr>
              <w:rFonts w:eastAsiaTheme="minorEastAsia" w:cstheme="minorBidi"/>
              <w:noProof/>
              <w:lang w:eastAsia="fi-FI"/>
            </w:rPr>
          </w:pPr>
          <w:hyperlink w:anchor="_Toc532460032" w:history="1">
            <w:r w:rsidR="007E72D7" w:rsidRPr="007E72D7">
              <w:rPr>
                <w:rStyle w:val="Hyperlinkki"/>
                <w:noProof/>
              </w:rPr>
              <w:t>5200 Lainsäädännön valmistelu ja seuranta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_Toc532460032 \h </w:instrText>
            </w:r>
            <w:r w:rsidR="007E72D7" w:rsidRPr="007E72D7">
              <w:rPr>
                <w:noProof/>
                <w:webHidden/>
              </w:rPr>
            </w:r>
            <w:r w:rsidR="007E72D7" w:rsidRPr="007E72D7">
              <w:rPr>
                <w:noProof/>
                <w:webHidden/>
              </w:rPr>
              <w:fldChar w:fldCharType="separate"/>
            </w:r>
            <w:r w:rsidR="007E72D7" w:rsidRPr="007E72D7">
              <w:rPr>
                <w:noProof/>
                <w:webHidden/>
              </w:rPr>
              <w:t>12</w:t>
            </w:r>
            <w:r w:rsidR="007E72D7" w:rsidRPr="007E72D7">
              <w:rPr>
                <w:noProof/>
                <w:webHidden/>
              </w:rPr>
              <w:fldChar w:fldCharType="end"/>
            </w:r>
          </w:hyperlink>
        </w:p>
        <w:p w14:paraId="6DB95B0A" w14:textId="3177E7E6" w:rsidR="007E72D7" w:rsidRPr="007E72D7" w:rsidRDefault="00D61CD8">
          <w:pPr>
            <w:pStyle w:val="Sisluet3"/>
            <w:tabs>
              <w:tab w:val="right" w:leader="dot" w:pos="10195"/>
            </w:tabs>
            <w:rPr>
              <w:rFonts w:eastAsiaTheme="minorEastAsia" w:cstheme="minorBidi"/>
              <w:noProof/>
              <w:lang w:eastAsia="fi-FI"/>
            </w:rPr>
          </w:pPr>
          <w:hyperlink w:anchor="_Toc532460033" w:history="1">
            <w:r w:rsidR="007E72D7" w:rsidRPr="007E72D7">
              <w:rPr>
                <w:rStyle w:val="Hyperlinkki"/>
                <w:noProof/>
              </w:rPr>
              <w:t>5300 EU- ja kansainväliset asiat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_Toc532460033 \h </w:instrText>
            </w:r>
            <w:r w:rsidR="007E72D7" w:rsidRPr="007E72D7">
              <w:rPr>
                <w:noProof/>
                <w:webHidden/>
              </w:rPr>
            </w:r>
            <w:r w:rsidR="007E72D7" w:rsidRPr="007E72D7">
              <w:rPr>
                <w:noProof/>
                <w:webHidden/>
              </w:rPr>
              <w:fldChar w:fldCharType="separate"/>
            </w:r>
            <w:r w:rsidR="007E72D7" w:rsidRPr="007E72D7">
              <w:rPr>
                <w:noProof/>
                <w:webHidden/>
              </w:rPr>
              <w:t>13</w:t>
            </w:r>
            <w:r w:rsidR="007E72D7" w:rsidRPr="007E72D7">
              <w:rPr>
                <w:noProof/>
                <w:webHidden/>
              </w:rPr>
              <w:fldChar w:fldCharType="end"/>
            </w:r>
          </w:hyperlink>
        </w:p>
        <w:p w14:paraId="7AE68B63" w14:textId="4F75CC25" w:rsidR="007E72D7" w:rsidRPr="007E72D7" w:rsidRDefault="00D61CD8">
          <w:pPr>
            <w:pStyle w:val="Sisluet3"/>
            <w:tabs>
              <w:tab w:val="right" w:leader="dot" w:pos="10195"/>
            </w:tabs>
            <w:rPr>
              <w:rFonts w:eastAsiaTheme="minorEastAsia" w:cstheme="minorBidi"/>
              <w:noProof/>
              <w:lang w:eastAsia="fi-FI"/>
            </w:rPr>
          </w:pPr>
          <w:hyperlink w:anchor="_Toc532460034" w:history="1">
            <w:r w:rsidR="007E72D7" w:rsidRPr="007E72D7">
              <w:rPr>
                <w:rStyle w:val="Hyperlinkki"/>
                <w:noProof/>
              </w:rPr>
              <w:t>5400 Muut ministeriökohtaiset eritystehtävät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_Toc532460034 \h </w:instrText>
            </w:r>
            <w:r w:rsidR="007E72D7" w:rsidRPr="007E72D7">
              <w:rPr>
                <w:noProof/>
                <w:webHidden/>
              </w:rPr>
            </w:r>
            <w:r w:rsidR="007E72D7" w:rsidRPr="007E72D7">
              <w:rPr>
                <w:noProof/>
                <w:webHidden/>
              </w:rPr>
              <w:fldChar w:fldCharType="separate"/>
            </w:r>
            <w:r w:rsidR="007E72D7" w:rsidRPr="007E72D7">
              <w:rPr>
                <w:noProof/>
                <w:webHidden/>
              </w:rPr>
              <w:t>13</w:t>
            </w:r>
            <w:r w:rsidR="007E72D7" w:rsidRPr="007E72D7">
              <w:rPr>
                <w:noProof/>
                <w:webHidden/>
              </w:rPr>
              <w:fldChar w:fldCharType="end"/>
            </w:r>
          </w:hyperlink>
        </w:p>
        <w:p w14:paraId="797E3F6F" w14:textId="527513C9" w:rsidR="007E72D7" w:rsidRPr="007E72D7" w:rsidRDefault="00D61CD8">
          <w:pPr>
            <w:pStyle w:val="Sisluet1"/>
            <w:rPr>
              <w:rFonts w:eastAsiaTheme="minorEastAsia" w:cstheme="minorBidi"/>
              <w:noProof/>
              <w:lang w:eastAsia="fi-FI"/>
            </w:rPr>
          </w:pPr>
          <w:hyperlink w:anchor="_Toc532460035" w:history="1">
            <w:r w:rsidR="007E72D7" w:rsidRPr="007E72D7">
              <w:rPr>
                <w:rStyle w:val="Hyperlinkki"/>
                <w:noProof/>
              </w:rPr>
              <w:t>60 TUKITOIMINNOT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_Toc532460035 \h </w:instrText>
            </w:r>
            <w:r w:rsidR="007E72D7" w:rsidRPr="007E72D7">
              <w:rPr>
                <w:noProof/>
                <w:webHidden/>
              </w:rPr>
            </w:r>
            <w:r w:rsidR="007E72D7" w:rsidRPr="007E72D7">
              <w:rPr>
                <w:noProof/>
                <w:webHidden/>
              </w:rPr>
              <w:fldChar w:fldCharType="separate"/>
            </w:r>
            <w:r w:rsidR="007E72D7" w:rsidRPr="007E72D7">
              <w:rPr>
                <w:noProof/>
                <w:webHidden/>
              </w:rPr>
              <w:t>14</w:t>
            </w:r>
            <w:r w:rsidR="007E72D7" w:rsidRPr="007E72D7">
              <w:rPr>
                <w:noProof/>
                <w:webHidden/>
              </w:rPr>
              <w:fldChar w:fldCharType="end"/>
            </w:r>
          </w:hyperlink>
        </w:p>
        <w:p w14:paraId="7B5489DE" w14:textId="7E18B9E6" w:rsidR="007E72D7" w:rsidRPr="007E72D7" w:rsidRDefault="00D61CD8">
          <w:pPr>
            <w:pStyle w:val="Sisluet2"/>
            <w:tabs>
              <w:tab w:val="right" w:leader="dot" w:pos="10195"/>
            </w:tabs>
            <w:rPr>
              <w:rFonts w:eastAsiaTheme="minorEastAsia" w:cstheme="minorBidi"/>
              <w:noProof/>
              <w:lang w:eastAsia="fi-FI"/>
            </w:rPr>
          </w:pPr>
          <w:hyperlink w:anchor="_Toc532460036" w:history="1">
            <w:r w:rsidR="007E72D7" w:rsidRPr="007E72D7">
              <w:rPr>
                <w:rStyle w:val="Hyperlinkki"/>
                <w:noProof/>
              </w:rPr>
              <w:t>600 Tukitoiminnot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_Toc532460036 \h </w:instrText>
            </w:r>
            <w:r w:rsidR="007E72D7" w:rsidRPr="007E72D7">
              <w:rPr>
                <w:noProof/>
                <w:webHidden/>
              </w:rPr>
            </w:r>
            <w:r w:rsidR="007E72D7" w:rsidRPr="007E72D7">
              <w:rPr>
                <w:noProof/>
                <w:webHidden/>
              </w:rPr>
              <w:fldChar w:fldCharType="separate"/>
            </w:r>
            <w:r w:rsidR="007E72D7" w:rsidRPr="007E72D7">
              <w:rPr>
                <w:noProof/>
                <w:webHidden/>
              </w:rPr>
              <w:t>14</w:t>
            </w:r>
            <w:r w:rsidR="007E72D7" w:rsidRPr="007E72D7">
              <w:rPr>
                <w:noProof/>
                <w:webHidden/>
              </w:rPr>
              <w:fldChar w:fldCharType="end"/>
            </w:r>
          </w:hyperlink>
        </w:p>
        <w:p w14:paraId="753A1649" w14:textId="24222972" w:rsidR="007E72D7" w:rsidRPr="007E72D7" w:rsidRDefault="00D61CD8">
          <w:pPr>
            <w:pStyle w:val="Sisluet2"/>
            <w:tabs>
              <w:tab w:val="right" w:leader="dot" w:pos="10195"/>
            </w:tabs>
            <w:rPr>
              <w:rFonts w:eastAsiaTheme="minorEastAsia" w:cstheme="minorBidi"/>
              <w:noProof/>
              <w:lang w:eastAsia="fi-FI"/>
            </w:rPr>
          </w:pPr>
          <w:hyperlink w:anchor="_Toc532460037" w:history="1">
            <w:r w:rsidR="007E72D7" w:rsidRPr="007E72D7">
              <w:rPr>
                <w:rStyle w:val="Hyperlinkki"/>
                <w:noProof/>
              </w:rPr>
              <w:t>6000 Yleishallinto ja johtaminen</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_Toc532460037 \h </w:instrText>
            </w:r>
            <w:r w:rsidR="007E72D7" w:rsidRPr="007E72D7">
              <w:rPr>
                <w:noProof/>
                <w:webHidden/>
              </w:rPr>
            </w:r>
            <w:r w:rsidR="007E72D7" w:rsidRPr="007E72D7">
              <w:rPr>
                <w:noProof/>
                <w:webHidden/>
              </w:rPr>
              <w:fldChar w:fldCharType="separate"/>
            </w:r>
            <w:r w:rsidR="007E72D7" w:rsidRPr="007E72D7">
              <w:rPr>
                <w:noProof/>
                <w:webHidden/>
              </w:rPr>
              <w:t>14</w:t>
            </w:r>
            <w:r w:rsidR="007E72D7" w:rsidRPr="007E72D7">
              <w:rPr>
                <w:noProof/>
                <w:webHidden/>
              </w:rPr>
              <w:fldChar w:fldCharType="end"/>
            </w:r>
          </w:hyperlink>
        </w:p>
        <w:p w14:paraId="5075EC79" w14:textId="33BEBA88" w:rsidR="007E72D7" w:rsidRPr="007E72D7" w:rsidRDefault="00D61CD8">
          <w:pPr>
            <w:pStyle w:val="Sisluet2"/>
            <w:tabs>
              <w:tab w:val="right" w:leader="dot" w:pos="10195"/>
            </w:tabs>
            <w:rPr>
              <w:rFonts w:eastAsiaTheme="minorEastAsia" w:cstheme="minorBidi"/>
              <w:noProof/>
              <w:lang w:eastAsia="fi-FI"/>
            </w:rPr>
          </w:pPr>
          <w:hyperlink w:anchor="_Toc532460038" w:history="1">
            <w:r w:rsidR="007E72D7" w:rsidRPr="007E72D7">
              <w:rPr>
                <w:rStyle w:val="Hyperlinkki"/>
                <w:rFonts w:ascii="Arial" w:hAnsi="Arial" w:cs="Arial"/>
                <w:noProof/>
              </w:rPr>
              <w:t>6050 Suunnittelun, ohjauksen ja seurannan tuki</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_Toc532460038 \h </w:instrText>
            </w:r>
            <w:r w:rsidR="007E72D7" w:rsidRPr="007E72D7">
              <w:rPr>
                <w:noProof/>
                <w:webHidden/>
              </w:rPr>
            </w:r>
            <w:r w:rsidR="007E72D7" w:rsidRPr="007E72D7">
              <w:rPr>
                <w:noProof/>
                <w:webHidden/>
              </w:rPr>
              <w:fldChar w:fldCharType="separate"/>
            </w:r>
            <w:r w:rsidR="007E72D7" w:rsidRPr="007E72D7">
              <w:rPr>
                <w:noProof/>
                <w:webHidden/>
              </w:rPr>
              <w:t>15</w:t>
            </w:r>
            <w:r w:rsidR="007E72D7" w:rsidRPr="007E72D7">
              <w:rPr>
                <w:noProof/>
                <w:webHidden/>
              </w:rPr>
              <w:fldChar w:fldCharType="end"/>
            </w:r>
          </w:hyperlink>
        </w:p>
        <w:p w14:paraId="56FDC4D5" w14:textId="507C6B7F" w:rsidR="007E72D7" w:rsidRPr="007E72D7" w:rsidRDefault="00D61CD8">
          <w:pPr>
            <w:pStyle w:val="Sisluet2"/>
            <w:tabs>
              <w:tab w:val="right" w:leader="dot" w:pos="10195"/>
            </w:tabs>
            <w:rPr>
              <w:rFonts w:eastAsiaTheme="minorEastAsia" w:cstheme="minorBidi"/>
              <w:noProof/>
              <w:lang w:eastAsia="fi-FI"/>
            </w:rPr>
          </w:pPr>
          <w:hyperlink w:anchor="_Toc532460039" w:history="1">
            <w:r w:rsidR="007E72D7" w:rsidRPr="007E72D7">
              <w:rPr>
                <w:rStyle w:val="Hyperlinkki"/>
                <w:noProof/>
              </w:rPr>
              <w:t>6100 Henkilöstöhallinto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_Toc532460039 \h </w:instrText>
            </w:r>
            <w:r w:rsidR="007E72D7" w:rsidRPr="007E72D7">
              <w:rPr>
                <w:noProof/>
                <w:webHidden/>
              </w:rPr>
            </w:r>
            <w:r w:rsidR="007E72D7" w:rsidRPr="007E72D7">
              <w:rPr>
                <w:noProof/>
                <w:webHidden/>
              </w:rPr>
              <w:fldChar w:fldCharType="separate"/>
            </w:r>
            <w:r w:rsidR="007E72D7" w:rsidRPr="007E72D7">
              <w:rPr>
                <w:noProof/>
                <w:webHidden/>
              </w:rPr>
              <w:t>16</w:t>
            </w:r>
            <w:r w:rsidR="007E72D7" w:rsidRPr="007E72D7">
              <w:rPr>
                <w:noProof/>
                <w:webHidden/>
              </w:rPr>
              <w:fldChar w:fldCharType="end"/>
            </w:r>
          </w:hyperlink>
        </w:p>
        <w:p w14:paraId="60750847" w14:textId="1F02071D" w:rsidR="007E72D7" w:rsidRPr="007E72D7" w:rsidRDefault="00D61CD8">
          <w:pPr>
            <w:pStyle w:val="Sisluet3"/>
            <w:tabs>
              <w:tab w:val="right" w:leader="dot" w:pos="10195"/>
            </w:tabs>
            <w:rPr>
              <w:rFonts w:eastAsiaTheme="minorEastAsia" w:cstheme="minorBidi"/>
              <w:noProof/>
              <w:lang w:eastAsia="fi-FI"/>
            </w:rPr>
          </w:pPr>
          <w:hyperlink w:anchor="_Toc532460040" w:history="1">
            <w:r w:rsidR="007E72D7" w:rsidRPr="007E72D7">
              <w:rPr>
                <w:rStyle w:val="Hyperlinkki"/>
                <w:noProof/>
              </w:rPr>
              <w:t>61100 Henkilöstön kehittäminen ja osaamisen ja koulutusten hallinta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_Toc532460040 \h </w:instrText>
            </w:r>
            <w:r w:rsidR="007E72D7" w:rsidRPr="007E72D7">
              <w:rPr>
                <w:noProof/>
                <w:webHidden/>
              </w:rPr>
            </w:r>
            <w:r w:rsidR="007E72D7" w:rsidRPr="007E72D7">
              <w:rPr>
                <w:noProof/>
                <w:webHidden/>
              </w:rPr>
              <w:fldChar w:fldCharType="separate"/>
            </w:r>
            <w:r w:rsidR="007E72D7" w:rsidRPr="007E72D7">
              <w:rPr>
                <w:noProof/>
                <w:webHidden/>
              </w:rPr>
              <w:t>16</w:t>
            </w:r>
            <w:r w:rsidR="007E72D7" w:rsidRPr="007E72D7">
              <w:rPr>
                <w:noProof/>
                <w:webHidden/>
              </w:rPr>
              <w:fldChar w:fldCharType="end"/>
            </w:r>
          </w:hyperlink>
        </w:p>
        <w:p w14:paraId="04CB7106" w14:textId="741D01FD" w:rsidR="007E72D7" w:rsidRPr="007E72D7" w:rsidRDefault="00D61CD8">
          <w:pPr>
            <w:pStyle w:val="Sisluet3"/>
            <w:tabs>
              <w:tab w:val="right" w:leader="dot" w:pos="10195"/>
            </w:tabs>
            <w:rPr>
              <w:rFonts w:eastAsiaTheme="minorEastAsia" w:cstheme="minorBidi"/>
              <w:noProof/>
              <w:lang w:eastAsia="fi-FI"/>
            </w:rPr>
          </w:pPr>
          <w:hyperlink w:anchor="_Toc532460041" w:history="1">
            <w:r w:rsidR="007E72D7" w:rsidRPr="007E72D7">
              <w:rPr>
                <w:rStyle w:val="Hyperlinkki"/>
                <w:rFonts w:ascii="Arial" w:hAnsi="Arial" w:cs="Arial"/>
                <w:noProof/>
              </w:rPr>
              <w:t>61200 Palkkaus ja palkitseminen</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_Toc532460041 \h </w:instrText>
            </w:r>
            <w:r w:rsidR="007E72D7" w:rsidRPr="007E72D7">
              <w:rPr>
                <w:noProof/>
                <w:webHidden/>
              </w:rPr>
            </w:r>
            <w:r w:rsidR="007E72D7" w:rsidRPr="007E72D7">
              <w:rPr>
                <w:noProof/>
                <w:webHidden/>
              </w:rPr>
              <w:fldChar w:fldCharType="separate"/>
            </w:r>
            <w:r w:rsidR="007E72D7" w:rsidRPr="007E72D7">
              <w:rPr>
                <w:noProof/>
                <w:webHidden/>
              </w:rPr>
              <w:t>16</w:t>
            </w:r>
            <w:r w:rsidR="007E72D7" w:rsidRPr="007E72D7">
              <w:rPr>
                <w:noProof/>
                <w:webHidden/>
              </w:rPr>
              <w:fldChar w:fldCharType="end"/>
            </w:r>
          </w:hyperlink>
        </w:p>
        <w:p w14:paraId="0BBBB5DF" w14:textId="390527CC" w:rsidR="007E72D7" w:rsidRPr="007E72D7" w:rsidRDefault="00D61CD8">
          <w:pPr>
            <w:pStyle w:val="Sisluet3"/>
            <w:tabs>
              <w:tab w:val="right" w:leader="dot" w:pos="10195"/>
            </w:tabs>
            <w:rPr>
              <w:rFonts w:eastAsiaTheme="minorEastAsia" w:cstheme="minorBidi"/>
              <w:noProof/>
              <w:lang w:eastAsia="fi-FI"/>
            </w:rPr>
          </w:pPr>
          <w:hyperlink w:anchor="_Toc532460042" w:history="1">
            <w:r w:rsidR="007E72D7" w:rsidRPr="007E72D7">
              <w:rPr>
                <w:rStyle w:val="Hyperlinkki"/>
                <w:rFonts w:ascii="Arial" w:hAnsi="Arial" w:cs="Arial"/>
                <w:noProof/>
              </w:rPr>
              <w:t>61300 Palvelussuhteen hallinta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_Toc532460042 \h </w:instrText>
            </w:r>
            <w:r w:rsidR="007E72D7" w:rsidRPr="007E72D7">
              <w:rPr>
                <w:noProof/>
                <w:webHidden/>
              </w:rPr>
            </w:r>
            <w:r w:rsidR="007E72D7" w:rsidRPr="007E72D7">
              <w:rPr>
                <w:noProof/>
                <w:webHidden/>
              </w:rPr>
              <w:fldChar w:fldCharType="separate"/>
            </w:r>
            <w:r w:rsidR="007E72D7" w:rsidRPr="007E72D7">
              <w:rPr>
                <w:noProof/>
                <w:webHidden/>
              </w:rPr>
              <w:t>17</w:t>
            </w:r>
            <w:r w:rsidR="007E72D7" w:rsidRPr="007E72D7">
              <w:rPr>
                <w:noProof/>
                <w:webHidden/>
              </w:rPr>
              <w:fldChar w:fldCharType="end"/>
            </w:r>
          </w:hyperlink>
        </w:p>
        <w:p w14:paraId="3B3CD273" w14:textId="0EFB4322" w:rsidR="007E72D7" w:rsidRPr="007E72D7" w:rsidRDefault="00D61CD8">
          <w:pPr>
            <w:pStyle w:val="Sisluet3"/>
            <w:tabs>
              <w:tab w:val="right" w:leader="dot" w:pos="10195"/>
            </w:tabs>
            <w:rPr>
              <w:rFonts w:eastAsiaTheme="minorEastAsia" w:cstheme="minorBidi"/>
              <w:noProof/>
              <w:lang w:eastAsia="fi-FI"/>
            </w:rPr>
          </w:pPr>
          <w:hyperlink w:anchor="_Toc532460043" w:history="1">
            <w:r w:rsidR="007E72D7" w:rsidRPr="007E72D7">
              <w:rPr>
                <w:rStyle w:val="Hyperlinkki"/>
                <w:noProof/>
              </w:rPr>
              <w:t>61310 Rekrytointi</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_Toc532460043 \h </w:instrText>
            </w:r>
            <w:r w:rsidR="007E72D7" w:rsidRPr="007E72D7">
              <w:rPr>
                <w:noProof/>
                <w:webHidden/>
              </w:rPr>
            </w:r>
            <w:r w:rsidR="007E72D7" w:rsidRPr="007E72D7">
              <w:rPr>
                <w:noProof/>
                <w:webHidden/>
              </w:rPr>
              <w:fldChar w:fldCharType="separate"/>
            </w:r>
            <w:r w:rsidR="007E72D7" w:rsidRPr="007E72D7">
              <w:rPr>
                <w:noProof/>
                <w:webHidden/>
              </w:rPr>
              <w:t>18</w:t>
            </w:r>
            <w:r w:rsidR="007E72D7" w:rsidRPr="007E72D7">
              <w:rPr>
                <w:noProof/>
                <w:webHidden/>
              </w:rPr>
              <w:fldChar w:fldCharType="end"/>
            </w:r>
          </w:hyperlink>
        </w:p>
        <w:p w14:paraId="27626696" w14:textId="0DD090A0" w:rsidR="007E72D7" w:rsidRPr="007E72D7" w:rsidRDefault="00D61CD8">
          <w:pPr>
            <w:pStyle w:val="Sisluet3"/>
            <w:tabs>
              <w:tab w:val="right" w:leader="dot" w:pos="10195"/>
            </w:tabs>
            <w:rPr>
              <w:rFonts w:eastAsiaTheme="minorEastAsia" w:cstheme="minorBidi"/>
              <w:noProof/>
              <w:lang w:eastAsia="fi-FI"/>
            </w:rPr>
          </w:pPr>
          <w:hyperlink w:anchor="_Toc532460044" w:history="1">
            <w:r w:rsidR="007E72D7" w:rsidRPr="007E72D7">
              <w:rPr>
                <w:rStyle w:val="Hyperlinkki"/>
                <w:rFonts w:ascii="Arial" w:hAnsi="Arial" w:cs="Arial"/>
                <w:noProof/>
              </w:rPr>
              <w:t>61400 Henkinen ja fyysinen työkyky</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_Toc532460044 \h </w:instrText>
            </w:r>
            <w:r w:rsidR="007E72D7" w:rsidRPr="007E72D7">
              <w:rPr>
                <w:noProof/>
                <w:webHidden/>
              </w:rPr>
            </w:r>
            <w:r w:rsidR="007E72D7" w:rsidRPr="007E72D7">
              <w:rPr>
                <w:noProof/>
                <w:webHidden/>
              </w:rPr>
              <w:fldChar w:fldCharType="separate"/>
            </w:r>
            <w:r w:rsidR="007E72D7" w:rsidRPr="007E72D7">
              <w:rPr>
                <w:noProof/>
                <w:webHidden/>
              </w:rPr>
              <w:t>18</w:t>
            </w:r>
            <w:r w:rsidR="007E72D7" w:rsidRPr="007E72D7">
              <w:rPr>
                <w:noProof/>
                <w:webHidden/>
              </w:rPr>
              <w:fldChar w:fldCharType="end"/>
            </w:r>
          </w:hyperlink>
        </w:p>
        <w:p w14:paraId="0506560C" w14:textId="1E71918C" w:rsidR="007E72D7" w:rsidRPr="007E72D7" w:rsidRDefault="00D61CD8">
          <w:pPr>
            <w:pStyle w:val="Sisluet3"/>
            <w:tabs>
              <w:tab w:val="right" w:leader="dot" w:pos="10195"/>
            </w:tabs>
            <w:rPr>
              <w:rFonts w:eastAsiaTheme="minorEastAsia" w:cstheme="minorBidi"/>
              <w:noProof/>
              <w:lang w:eastAsia="fi-FI"/>
            </w:rPr>
          </w:pPr>
          <w:hyperlink w:anchor="_Toc532460045" w:history="1">
            <w:r w:rsidR="007E72D7" w:rsidRPr="007E72D7">
              <w:rPr>
                <w:rStyle w:val="Hyperlinkki"/>
                <w:rFonts w:ascii="Arial" w:hAnsi="Arial" w:cs="Arial"/>
                <w:noProof/>
              </w:rPr>
              <w:t>61600 Muut henkilöstöhallinnon tehtävät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_Toc532460045 \h </w:instrText>
            </w:r>
            <w:r w:rsidR="007E72D7" w:rsidRPr="007E72D7">
              <w:rPr>
                <w:noProof/>
                <w:webHidden/>
              </w:rPr>
            </w:r>
            <w:r w:rsidR="007E72D7" w:rsidRPr="007E72D7">
              <w:rPr>
                <w:noProof/>
                <w:webHidden/>
              </w:rPr>
              <w:fldChar w:fldCharType="separate"/>
            </w:r>
            <w:r w:rsidR="007E72D7" w:rsidRPr="007E72D7">
              <w:rPr>
                <w:noProof/>
                <w:webHidden/>
              </w:rPr>
              <w:t>19</w:t>
            </w:r>
            <w:r w:rsidR="007E72D7" w:rsidRPr="007E72D7">
              <w:rPr>
                <w:noProof/>
                <w:webHidden/>
              </w:rPr>
              <w:fldChar w:fldCharType="end"/>
            </w:r>
          </w:hyperlink>
        </w:p>
        <w:p w14:paraId="5F1FBDC2" w14:textId="6BA8ECCF" w:rsidR="007E72D7" w:rsidRPr="007E72D7" w:rsidRDefault="00D61CD8">
          <w:pPr>
            <w:pStyle w:val="Sisluet2"/>
            <w:tabs>
              <w:tab w:val="right" w:leader="dot" w:pos="10195"/>
            </w:tabs>
            <w:rPr>
              <w:rFonts w:eastAsiaTheme="minorEastAsia" w:cstheme="minorBidi"/>
              <w:noProof/>
              <w:lang w:eastAsia="fi-FI"/>
            </w:rPr>
          </w:pPr>
          <w:hyperlink w:anchor="_Toc532460046" w:history="1">
            <w:r w:rsidR="007E72D7" w:rsidRPr="007E72D7">
              <w:rPr>
                <w:rStyle w:val="Hyperlinkki"/>
                <w:noProof/>
              </w:rPr>
              <w:t>6105 Koulutus</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_Toc532460046 \h </w:instrText>
            </w:r>
            <w:r w:rsidR="007E72D7" w:rsidRPr="007E72D7">
              <w:rPr>
                <w:noProof/>
                <w:webHidden/>
              </w:rPr>
            </w:r>
            <w:r w:rsidR="007E72D7" w:rsidRPr="007E72D7">
              <w:rPr>
                <w:noProof/>
                <w:webHidden/>
              </w:rPr>
              <w:fldChar w:fldCharType="separate"/>
            </w:r>
            <w:r w:rsidR="007E72D7" w:rsidRPr="007E72D7">
              <w:rPr>
                <w:noProof/>
                <w:webHidden/>
              </w:rPr>
              <w:t>20</w:t>
            </w:r>
            <w:r w:rsidR="007E72D7" w:rsidRPr="007E72D7">
              <w:rPr>
                <w:noProof/>
                <w:webHidden/>
              </w:rPr>
              <w:fldChar w:fldCharType="end"/>
            </w:r>
          </w:hyperlink>
        </w:p>
        <w:p w14:paraId="5FBFAC8B" w14:textId="69338A63" w:rsidR="007E72D7" w:rsidRPr="007E72D7" w:rsidRDefault="00D61CD8">
          <w:pPr>
            <w:pStyle w:val="Sisluet2"/>
            <w:tabs>
              <w:tab w:val="right" w:leader="dot" w:pos="10195"/>
            </w:tabs>
            <w:rPr>
              <w:rFonts w:eastAsiaTheme="minorEastAsia" w:cstheme="minorBidi"/>
              <w:noProof/>
              <w:lang w:eastAsia="fi-FI"/>
            </w:rPr>
          </w:pPr>
          <w:hyperlink w:anchor="_Toc532460047" w:history="1">
            <w:r w:rsidR="007E72D7" w:rsidRPr="007E72D7">
              <w:rPr>
                <w:rStyle w:val="Hyperlinkki"/>
                <w:noProof/>
              </w:rPr>
              <w:t>6200 Taloushallinto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_Toc532460047 \h </w:instrText>
            </w:r>
            <w:r w:rsidR="007E72D7" w:rsidRPr="007E72D7">
              <w:rPr>
                <w:noProof/>
                <w:webHidden/>
              </w:rPr>
            </w:r>
            <w:r w:rsidR="007E72D7" w:rsidRPr="007E72D7">
              <w:rPr>
                <w:noProof/>
                <w:webHidden/>
              </w:rPr>
              <w:fldChar w:fldCharType="separate"/>
            </w:r>
            <w:r w:rsidR="007E72D7" w:rsidRPr="007E72D7">
              <w:rPr>
                <w:noProof/>
                <w:webHidden/>
              </w:rPr>
              <w:t>21</w:t>
            </w:r>
            <w:r w:rsidR="007E72D7" w:rsidRPr="007E72D7">
              <w:rPr>
                <w:noProof/>
                <w:webHidden/>
              </w:rPr>
              <w:fldChar w:fldCharType="end"/>
            </w:r>
          </w:hyperlink>
        </w:p>
        <w:p w14:paraId="574B2E01" w14:textId="7EC97B43" w:rsidR="007E72D7" w:rsidRPr="007E72D7" w:rsidRDefault="00D61CD8">
          <w:pPr>
            <w:pStyle w:val="Sisluet3"/>
            <w:tabs>
              <w:tab w:val="right" w:leader="dot" w:pos="10195"/>
            </w:tabs>
            <w:rPr>
              <w:rFonts w:eastAsiaTheme="minorEastAsia" w:cstheme="minorBidi"/>
              <w:noProof/>
              <w:lang w:eastAsia="fi-FI"/>
            </w:rPr>
          </w:pPr>
          <w:hyperlink w:anchor="_Toc532460048" w:history="1">
            <w:r w:rsidR="007E72D7" w:rsidRPr="007E72D7">
              <w:rPr>
                <w:rStyle w:val="Hyperlinkki"/>
                <w:rFonts w:ascii="Arial" w:hAnsi="Arial" w:cs="Arial"/>
                <w:noProof/>
              </w:rPr>
              <w:t>62100 Tilauksesta perintään</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_Toc532460048 \h </w:instrText>
            </w:r>
            <w:r w:rsidR="007E72D7" w:rsidRPr="007E72D7">
              <w:rPr>
                <w:noProof/>
                <w:webHidden/>
              </w:rPr>
            </w:r>
            <w:r w:rsidR="007E72D7" w:rsidRPr="007E72D7">
              <w:rPr>
                <w:noProof/>
                <w:webHidden/>
              </w:rPr>
              <w:fldChar w:fldCharType="separate"/>
            </w:r>
            <w:r w:rsidR="007E72D7" w:rsidRPr="007E72D7">
              <w:rPr>
                <w:noProof/>
                <w:webHidden/>
              </w:rPr>
              <w:t>21</w:t>
            </w:r>
            <w:r w:rsidR="007E72D7" w:rsidRPr="007E72D7">
              <w:rPr>
                <w:noProof/>
                <w:webHidden/>
              </w:rPr>
              <w:fldChar w:fldCharType="end"/>
            </w:r>
          </w:hyperlink>
        </w:p>
        <w:p w14:paraId="7A30D093" w14:textId="38D77E25" w:rsidR="007E72D7" w:rsidRPr="007E72D7" w:rsidRDefault="00D61CD8">
          <w:pPr>
            <w:pStyle w:val="Sisluet3"/>
            <w:tabs>
              <w:tab w:val="right" w:leader="dot" w:pos="10195"/>
            </w:tabs>
            <w:rPr>
              <w:rFonts w:eastAsiaTheme="minorEastAsia" w:cstheme="minorBidi"/>
              <w:noProof/>
              <w:lang w:eastAsia="fi-FI"/>
            </w:rPr>
          </w:pPr>
          <w:hyperlink w:anchor="_Toc532460049" w:history="1">
            <w:r w:rsidR="007E72D7" w:rsidRPr="007E72D7">
              <w:rPr>
                <w:rStyle w:val="Hyperlinkki"/>
                <w:rFonts w:ascii="Arial" w:hAnsi="Arial" w:cs="Arial"/>
                <w:noProof/>
              </w:rPr>
              <w:t>62200 Hankinnasta maksuun</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_Toc532460049 \h </w:instrText>
            </w:r>
            <w:r w:rsidR="007E72D7" w:rsidRPr="007E72D7">
              <w:rPr>
                <w:noProof/>
                <w:webHidden/>
              </w:rPr>
            </w:r>
            <w:r w:rsidR="007E72D7" w:rsidRPr="007E72D7">
              <w:rPr>
                <w:noProof/>
                <w:webHidden/>
              </w:rPr>
              <w:fldChar w:fldCharType="separate"/>
            </w:r>
            <w:r w:rsidR="007E72D7" w:rsidRPr="007E72D7">
              <w:rPr>
                <w:noProof/>
                <w:webHidden/>
              </w:rPr>
              <w:t>22</w:t>
            </w:r>
            <w:r w:rsidR="007E72D7" w:rsidRPr="007E72D7">
              <w:rPr>
                <w:noProof/>
                <w:webHidden/>
              </w:rPr>
              <w:fldChar w:fldCharType="end"/>
            </w:r>
          </w:hyperlink>
        </w:p>
        <w:p w14:paraId="3DBE8D0A" w14:textId="24DEEDBE" w:rsidR="007E72D7" w:rsidRPr="007E72D7" w:rsidRDefault="00D61CD8">
          <w:pPr>
            <w:pStyle w:val="Sisluet3"/>
            <w:tabs>
              <w:tab w:val="right" w:leader="dot" w:pos="10195"/>
            </w:tabs>
            <w:rPr>
              <w:rFonts w:eastAsiaTheme="minorEastAsia" w:cstheme="minorBidi"/>
              <w:noProof/>
              <w:lang w:eastAsia="fi-FI"/>
            </w:rPr>
          </w:pPr>
          <w:hyperlink w:anchor="_Toc532460050" w:history="1">
            <w:r w:rsidR="007E72D7" w:rsidRPr="007E72D7">
              <w:rPr>
                <w:rStyle w:val="Hyperlinkki"/>
                <w:rFonts w:ascii="Arial" w:hAnsi="Arial" w:cs="Arial"/>
                <w:noProof/>
              </w:rPr>
              <w:t>62300 Kirjauksesta tilinpäätökseen</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_Toc532460050 \h </w:instrText>
            </w:r>
            <w:r w:rsidR="007E72D7" w:rsidRPr="007E72D7">
              <w:rPr>
                <w:noProof/>
                <w:webHidden/>
              </w:rPr>
            </w:r>
            <w:r w:rsidR="007E72D7" w:rsidRPr="007E72D7">
              <w:rPr>
                <w:noProof/>
                <w:webHidden/>
              </w:rPr>
              <w:fldChar w:fldCharType="separate"/>
            </w:r>
            <w:r w:rsidR="007E72D7" w:rsidRPr="007E72D7">
              <w:rPr>
                <w:noProof/>
                <w:webHidden/>
              </w:rPr>
              <w:t>24</w:t>
            </w:r>
            <w:r w:rsidR="007E72D7" w:rsidRPr="007E72D7">
              <w:rPr>
                <w:noProof/>
                <w:webHidden/>
              </w:rPr>
              <w:fldChar w:fldCharType="end"/>
            </w:r>
          </w:hyperlink>
        </w:p>
        <w:p w14:paraId="5235995D" w14:textId="163D5520" w:rsidR="007E72D7" w:rsidRPr="007E72D7" w:rsidRDefault="00D61CD8">
          <w:pPr>
            <w:pStyle w:val="Sisluet3"/>
            <w:tabs>
              <w:tab w:val="right" w:leader="dot" w:pos="10195"/>
            </w:tabs>
            <w:rPr>
              <w:rFonts w:eastAsiaTheme="minorEastAsia" w:cstheme="minorBidi"/>
              <w:noProof/>
              <w:lang w:eastAsia="fi-FI"/>
            </w:rPr>
          </w:pPr>
          <w:hyperlink w:anchor="_Toc532460051" w:history="1">
            <w:r w:rsidR="007E72D7" w:rsidRPr="007E72D7">
              <w:rPr>
                <w:rStyle w:val="Hyperlinkki"/>
                <w:rFonts w:ascii="Arial" w:hAnsi="Arial" w:cs="Arial"/>
                <w:noProof/>
              </w:rPr>
              <w:t>62500 Muut taloushallinnon tehtävät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_Toc532460051 \h </w:instrText>
            </w:r>
            <w:r w:rsidR="007E72D7" w:rsidRPr="007E72D7">
              <w:rPr>
                <w:noProof/>
                <w:webHidden/>
              </w:rPr>
            </w:r>
            <w:r w:rsidR="007E72D7" w:rsidRPr="007E72D7">
              <w:rPr>
                <w:noProof/>
                <w:webHidden/>
              </w:rPr>
              <w:fldChar w:fldCharType="separate"/>
            </w:r>
            <w:r w:rsidR="007E72D7" w:rsidRPr="007E72D7">
              <w:rPr>
                <w:noProof/>
                <w:webHidden/>
              </w:rPr>
              <w:t>25</w:t>
            </w:r>
            <w:r w:rsidR="007E72D7" w:rsidRPr="007E72D7">
              <w:rPr>
                <w:noProof/>
                <w:webHidden/>
              </w:rPr>
              <w:fldChar w:fldCharType="end"/>
            </w:r>
          </w:hyperlink>
        </w:p>
        <w:p w14:paraId="6D4971BA" w14:textId="5EDE5A54" w:rsidR="007E72D7" w:rsidRPr="007E72D7" w:rsidRDefault="00D61CD8">
          <w:pPr>
            <w:pStyle w:val="Sisluet2"/>
            <w:tabs>
              <w:tab w:val="right" w:leader="dot" w:pos="10195"/>
            </w:tabs>
            <w:rPr>
              <w:rFonts w:eastAsiaTheme="minorEastAsia" w:cstheme="minorBidi"/>
              <w:noProof/>
              <w:lang w:eastAsia="fi-FI"/>
            </w:rPr>
          </w:pPr>
          <w:hyperlink w:anchor="_Toc532460052" w:history="1">
            <w:r w:rsidR="007E72D7" w:rsidRPr="007E72D7">
              <w:rPr>
                <w:rStyle w:val="Hyperlinkki"/>
                <w:rFonts w:ascii="Arial" w:hAnsi="Arial" w:cs="Arial"/>
                <w:noProof/>
              </w:rPr>
              <w:t>6250 Matkustus</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_Toc532460052 \h </w:instrText>
            </w:r>
            <w:r w:rsidR="007E72D7" w:rsidRPr="007E72D7">
              <w:rPr>
                <w:noProof/>
                <w:webHidden/>
              </w:rPr>
            </w:r>
            <w:r w:rsidR="007E72D7" w:rsidRPr="007E72D7">
              <w:rPr>
                <w:noProof/>
                <w:webHidden/>
              </w:rPr>
              <w:fldChar w:fldCharType="separate"/>
            </w:r>
            <w:r w:rsidR="007E72D7" w:rsidRPr="007E72D7">
              <w:rPr>
                <w:noProof/>
                <w:webHidden/>
              </w:rPr>
              <w:t>25</w:t>
            </w:r>
            <w:r w:rsidR="007E72D7" w:rsidRPr="007E72D7">
              <w:rPr>
                <w:noProof/>
                <w:webHidden/>
              </w:rPr>
              <w:fldChar w:fldCharType="end"/>
            </w:r>
          </w:hyperlink>
        </w:p>
        <w:p w14:paraId="359CF0D2" w14:textId="0742ED04" w:rsidR="007E72D7" w:rsidRPr="007E72D7" w:rsidRDefault="00D61CD8">
          <w:pPr>
            <w:pStyle w:val="Sisluet2"/>
            <w:tabs>
              <w:tab w:val="right" w:leader="dot" w:pos="10195"/>
            </w:tabs>
            <w:rPr>
              <w:rFonts w:eastAsiaTheme="minorEastAsia" w:cstheme="minorBidi"/>
              <w:noProof/>
              <w:lang w:eastAsia="fi-FI"/>
            </w:rPr>
          </w:pPr>
          <w:hyperlink w:anchor="_Toc532460053" w:history="1">
            <w:r w:rsidR="007E72D7" w:rsidRPr="007E72D7">
              <w:rPr>
                <w:rStyle w:val="Hyperlinkki"/>
                <w:noProof/>
              </w:rPr>
              <w:t>630</w:t>
            </w:r>
            <w:r w:rsidR="007E72D7" w:rsidRPr="007E72D7">
              <w:rPr>
                <w:rStyle w:val="Hyperlinkki"/>
                <w:rFonts w:cstheme="majorHAnsi"/>
                <w:noProof/>
              </w:rPr>
              <w:t>0</w:t>
            </w:r>
            <w:r w:rsidR="007E72D7" w:rsidRPr="007E72D7">
              <w:rPr>
                <w:rStyle w:val="Hyperlinkki"/>
                <w:noProof/>
              </w:rPr>
              <w:t xml:space="preserve"> Sisäinen tarkastus, riskienhallinta ja turvallisuus</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_Toc532460053 \h </w:instrText>
            </w:r>
            <w:r w:rsidR="007E72D7" w:rsidRPr="007E72D7">
              <w:rPr>
                <w:noProof/>
                <w:webHidden/>
              </w:rPr>
            </w:r>
            <w:r w:rsidR="007E72D7" w:rsidRPr="007E72D7">
              <w:rPr>
                <w:noProof/>
                <w:webHidden/>
              </w:rPr>
              <w:fldChar w:fldCharType="separate"/>
            </w:r>
            <w:r w:rsidR="007E72D7" w:rsidRPr="007E72D7">
              <w:rPr>
                <w:noProof/>
                <w:webHidden/>
              </w:rPr>
              <w:t>26</w:t>
            </w:r>
            <w:r w:rsidR="007E72D7" w:rsidRPr="007E72D7">
              <w:rPr>
                <w:noProof/>
                <w:webHidden/>
              </w:rPr>
              <w:fldChar w:fldCharType="end"/>
            </w:r>
          </w:hyperlink>
        </w:p>
        <w:p w14:paraId="60CF72B1" w14:textId="1057F204" w:rsidR="007E72D7" w:rsidRPr="007E72D7" w:rsidRDefault="00D61CD8">
          <w:pPr>
            <w:pStyle w:val="Sisluet2"/>
            <w:tabs>
              <w:tab w:val="right" w:leader="dot" w:pos="10195"/>
            </w:tabs>
            <w:rPr>
              <w:rFonts w:eastAsiaTheme="minorEastAsia" w:cstheme="minorBidi"/>
              <w:noProof/>
              <w:lang w:eastAsia="fi-FI"/>
            </w:rPr>
          </w:pPr>
          <w:hyperlink w:anchor="_Toc532460054" w:history="1">
            <w:r w:rsidR="007E72D7" w:rsidRPr="007E72D7">
              <w:rPr>
                <w:rStyle w:val="Hyperlinkki"/>
                <w:noProof/>
              </w:rPr>
              <w:t>6400 Tietohallinto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_Toc532460054 \h </w:instrText>
            </w:r>
            <w:r w:rsidR="007E72D7" w:rsidRPr="007E72D7">
              <w:rPr>
                <w:noProof/>
                <w:webHidden/>
              </w:rPr>
            </w:r>
            <w:r w:rsidR="007E72D7" w:rsidRPr="007E72D7">
              <w:rPr>
                <w:noProof/>
                <w:webHidden/>
              </w:rPr>
              <w:fldChar w:fldCharType="separate"/>
            </w:r>
            <w:r w:rsidR="007E72D7" w:rsidRPr="007E72D7">
              <w:rPr>
                <w:noProof/>
                <w:webHidden/>
              </w:rPr>
              <w:t>26</w:t>
            </w:r>
            <w:r w:rsidR="007E72D7" w:rsidRPr="007E72D7">
              <w:rPr>
                <w:noProof/>
                <w:webHidden/>
              </w:rPr>
              <w:fldChar w:fldCharType="end"/>
            </w:r>
          </w:hyperlink>
        </w:p>
        <w:p w14:paraId="116FD84E" w14:textId="79303A17" w:rsidR="007E72D7" w:rsidRPr="007E72D7" w:rsidRDefault="00D61CD8">
          <w:pPr>
            <w:pStyle w:val="Sisluet3"/>
            <w:tabs>
              <w:tab w:val="right" w:leader="dot" w:pos="10195"/>
            </w:tabs>
            <w:rPr>
              <w:rFonts w:eastAsiaTheme="minorEastAsia" w:cstheme="minorBidi"/>
              <w:noProof/>
              <w:lang w:eastAsia="fi-FI"/>
            </w:rPr>
          </w:pPr>
          <w:hyperlink w:anchor="_Toc532460055" w:history="1">
            <w:r w:rsidR="007E72D7" w:rsidRPr="007E72D7">
              <w:rPr>
                <w:rStyle w:val="Hyperlinkki"/>
                <w:rFonts w:ascii="Arial" w:hAnsi="Arial" w:cs="Arial"/>
                <w:noProof/>
              </w:rPr>
              <w:t>64100 IT-hallinto ja arkkitehtuurit, hankehallinta ja kumppanihallinta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_Toc532460055 \h </w:instrText>
            </w:r>
            <w:r w:rsidR="007E72D7" w:rsidRPr="007E72D7">
              <w:rPr>
                <w:noProof/>
                <w:webHidden/>
              </w:rPr>
            </w:r>
            <w:r w:rsidR="007E72D7" w:rsidRPr="007E72D7">
              <w:rPr>
                <w:noProof/>
                <w:webHidden/>
              </w:rPr>
              <w:fldChar w:fldCharType="separate"/>
            </w:r>
            <w:r w:rsidR="007E72D7" w:rsidRPr="007E72D7">
              <w:rPr>
                <w:noProof/>
                <w:webHidden/>
              </w:rPr>
              <w:t>26</w:t>
            </w:r>
            <w:r w:rsidR="007E72D7" w:rsidRPr="007E72D7">
              <w:rPr>
                <w:noProof/>
                <w:webHidden/>
              </w:rPr>
              <w:fldChar w:fldCharType="end"/>
            </w:r>
          </w:hyperlink>
        </w:p>
        <w:p w14:paraId="0AC9E050" w14:textId="5E50F676" w:rsidR="007E72D7" w:rsidRPr="007E72D7" w:rsidRDefault="00D61CD8">
          <w:pPr>
            <w:pStyle w:val="Sisluet3"/>
            <w:tabs>
              <w:tab w:val="right" w:leader="dot" w:pos="10195"/>
            </w:tabs>
            <w:rPr>
              <w:rFonts w:eastAsiaTheme="minorEastAsia" w:cstheme="minorBidi"/>
              <w:noProof/>
              <w:lang w:eastAsia="fi-FI"/>
            </w:rPr>
          </w:pPr>
          <w:hyperlink w:anchor="_Toc532460056" w:history="1">
            <w:r w:rsidR="007E72D7" w:rsidRPr="007E72D7">
              <w:rPr>
                <w:rStyle w:val="Hyperlinkki"/>
                <w:noProof/>
              </w:rPr>
              <w:t>64300 Perustietotekniikka ja käyttäjätuki</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_Toc532460056 \h </w:instrText>
            </w:r>
            <w:r w:rsidR="007E72D7" w:rsidRPr="007E72D7">
              <w:rPr>
                <w:noProof/>
                <w:webHidden/>
              </w:rPr>
            </w:r>
            <w:r w:rsidR="007E72D7" w:rsidRPr="007E72D7">
              <w:rPr>
                <w:noProof/>
                <w:webHidden/>
              </w:rPr>
              <w:fldChar w:fldCharType="separate"/>
            </w:r>
            <w:r w:rsidR="007E72D7" w:rsidRPr="007E72D7">
              <w:rPr>
                <w:noProof/>
                <w:webHidden/>
              </w:rPr>
              <w:t>26</w:t>
            </w:r>
            <w:r w:rsidR="007E72D7" w:rsidRPr="007E72D7">
              <w:rPr>
                <w:noProof/>
                <w:webHidden/>
              </w:rPr>
              <w:fldChar w:fldCharType="end"/>
            </w:r>
          </w:hyperlink>
        </w:p>
        <w:p w14:paraId="7DAF0479" w14:textId="4EFE3BA5" w:rsidR="007E72D7" w:rsidRPr="007E72D7" w:rsidRDefault="00D61CD8">
          <w:pPr>
            <w:pStyle w:val="Sisluet3"/>
            <w:tabs>
              <w:tab w:val="right" w:leader="dot" w:pos="10195"/>
            </w:tabs>
            <w:rPr>
              <w:rFonts w:eastAsiaTheme="minorEastAsia" w:cstheme="minorBidi"/>
              <w:noProof/>
              <w:lang w:eastAsia="fi-FI"/>
            </w:rPr>
          </w:pPr>
          <w:hyperlink w:anchor="_Toc532460057" w:history="1">
            <w:r w:rsidR="007E72D7" w:rsidRPr="007E72D7">
              <w:rPr>
                <w:rStyle w:val="Hyperlinkki"/>
                <w:noProof/>
              </w:rPr>
              <w:t>64500 Tukitoimintojen tietojärjestelmät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_Toc532460057 \h </w:instrText>
            </w:r>
            <w:r w:rsidR="007E72D7" w:rsidRPr="007E72D7">
              <w:rPr>
                <w:noProof/>
                <w:webHidden/>
              </w:rPr>
            </w:r>
            <w:r w:rsidR="007E72D7" w:rsidRPr="007E72D7">
              <w:rPr>
                <w:noProof/>
                <w:webHidden/>
              </w:rPr>
              <w:fldChar w:fldCharType="separate"/>
            </w:r>
            <w:r w:rsidR="007E72D7" w:rsidRPr="007E72D7">
              <w:rPr>
                <w:noProof/>
                <w:webHidden/>
              </w:rPr>
              <w:t>26</w:t>
            </w:r>
            <w:r w:rsidR="007E72D7" w:rsidRPr="007E72D7">
              <w:rPr>
                <w:noProof/>
                <w:webHidden/>
              </w:rPr>
              <w:fldChar w:fldCharType="end"/>
            </w:r>
          </w:hyperlink>
        </w:p>
        <w:p w14:paraId="3E4B84A0" w14:textId="273E3E9F" w:rsidR="007E72D7" w:rsidRPr="007E72D7" w:rsidRDefault="00D61CD8">
          <w:pPr>
            <w:pStyle w:val="Sisluet3"/>
            <w:tabs>
              <w:tab w:val="right" w:leader="dot" w:pos="10195"/>
            </w:tabs>
            <w:rPr>
              <w:rFonts w:eastAsiaTheme="minorEastAsia" w:cstheme="minorBidi"/>
              <w:noProof/>
              <w:lang w:eastAsia="fi-FI"/>
            </w:rPr>
          </w:pPr>
          <w:hyperlink w:anchor="_Toc532460058" w:history="1">
            <w:r w:rsidR="007E72D7" w:rsidRPr="007E72D7">
              <w:rPr>
                <w:rStyle w:val="Hyperlinkki"/>
                <w:noProof/>
              </w:rPr>
              <w:t>64600 Muu tietohallinto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_Toc532460058 \h </w:instrText>
            </w:r>
            <w:r w:rsidR="007E72D7" w:rsidRPr="007E72D7">
              <w:rPr>
                <w:noProof/>
                <w:webHidden/>
              </w:rPr>
            </w:r>
            <w:r w:rsidR="007E72D7" w:rsidRPr="007E72D7">
              <w:rPr>
                <w:noProof/>
                <w:webHidden/>
              </w:rPr>
              <w:fldChar w:fldCharType="separate"/>
            </w:r>
            <w:r w:rsidR="007E72D7" w:rsidRPr="007E72D7">
              <w:rPr>
                <w:noProof/>
                <w:webHidden/>
              </w:rPr>
              <w:t>27</w:t>
            </w:r>
            <w:r w:rsidR="007E72D7" w:rsidRPr="007E72D7">
              <w:rPr>
                <w:noProof/>
                <w:webHidden/>
              </w:rPr>
              <w:fldChar w:fldCharType="end"/>
            </w:r>
          </w:hyperlink>
        </w:p>
        <w:p w14:paraId="722BD2E7" w14:textId="55BE0FBD" w:rsidR="007E72D7" w:rsidRPr="007E72D7" w:rsidRDefault="00D61CD8">
          <w:pPr>
            <w:pStyle w:val="Sisluet2"/>
            <w:tabs>
              <w:tab w:val="right" w:leader="dot" w:pos="10195"/>
            </w:tabs>
            <w:rPr>
              <w:rFonts w:eastAsiaTheme="minorEastAsia" w:cstheme="minorBidi"/>
              <w:noProof/>
              <w:lang w:eastAsia="fi-FI"/>
            </w:rPr>
          </w:pPr>
          <w:hyperlink w:anchor="_Toc532460059" w:history="1">
            <w:r w:rsidR="007E72D7" w:rsidRPr="007E72D7">
              <w:rPr>
                <w:rStyle w:val="Hyperlinkki"/>
                <w:noProof/>
              </w:rPr>
              <w:t>6500 Tiedon hallinta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_Toc532460059 \h </w:instrText>
            </w:r>
            <w:r w:rsidR="007E72D7" w:rsidRPr="007E72D7">
              <w:rPr>
                <w:noProof/>
                <w:webHidden/>
              </w:rPr>
            </w:r>
            <w:r w:rsidR="007E72D7" w:rsidRPr="007E72D7">
              <w:rPr>
                <w:noProof/>
                <w:webHidden/>
              </w:rPr>
              <w:fldChar w:fldCharType="separate"/>
            </w:r>
            <w:r w:rsidR="007E72D7" w:rsidRPr="007E72D7">
              <w:rPr>
                <w:noProof/>
                <w:webHidden/>
              </w:rPr>
              <w:t>27</w:t>
            </w:r>
            <w:r w:rsidR="007E72D7" w:rsidRPr="007E72D7">
              <w:rPr>
                <w:noProof/>
                <w:webHidden/>
              </w:rPr>
              <w:fldChar w:fldCharType="end"/>
            </w:r>
          </w:hyperlink>
        </w:p>
        <w:p w14:paraId="1646CD86" w14:textId="5B95E4A6" w:rsidR="007E72D7" w:rsidRPr="007E72D7" w:rsidRDefault="00D61CD8">
          <w:pPr>
            <w:pStyle w:val="Sisluet2"/>
            <w:tabs>
              <w:tab w:val="right" w:leader="dot" w:pos="10195"/>
            </w:tabs>
            <w:rPr>
              <w:rFonts w:eastAsiaTheme="minorEastAsia" w:cstheme="minorBidi"/>
              <w:noProof/>
              <w:lang w:eastAsia="fi-FI"/>
            </w:rPr>
          </w:pPr>
          <w:hyperlink w:anchor="_Toc532460060" w:history="1">
            <w:r w:rsidR="007E72D7" w:rsidRPr="007E72D7">
              <w:rPr>
                <w:rStyle w:val="Hyperlinkki"/>
                <w:noProof/>
              </w:rPr>
              <w:t>6600 Viestintä</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_Toc532460060 \h </w:instrText>
            </w:r>
            <w:r w:rsidR="007E72D7" w:rsidRPr="007E72D7">
              <w:rPr>
                <w:noProof/>
                <w:webHidden/>
              </w:rPr>
            </w:r>
            <w:r w:rsidR="007E72D7" w:rsidRPr="007E72D7">
              <w:rPr>
                <w:noProof/>
                <w:webHidden/>
              </w:rPr>
              <w:fldChar w:fldCharType="separate"/>
            </w:r>
            <w:r w:rsidR="007E72D7" w:rsidRPr="007E72D7">
              <w:rPr>
                <w:noProof/>
                <w:webHidden/>
              </w:rPr>
              <w:t>27</w:t>
            </w:r>
            <w:r w:rsidR="007E72D7" w:rsidRPr="007E72D7">
              <w:rPr>
                <w:noProof/>
                <w:webHidden/>
              </w:rPr>
              <w:fldChar w:fldCharType="end"/>
            </w:r>
          </w:hyperlink>
        </w:p>
        <w:p w14:paraId="35474CD8" w14:textId="2F0E56D4" w:rsidR="007E72D7" w:rsidRPr="007E72D7" w:rsidRDefault="00D61CD8">
          <w:pPr>
            <w:pStyle w:val="Sisluet2"/>
            <w:tabs>
              <w:tab w:val="right" w:leader="dot" w:pos="10195"/>
            </w:tabs>
            <w:rPr>
              <w:rFonts w:eastAsiaTheme="minorEastAsia" w:cstheme="minorBidi"/>
              <w:noProof/>
              <w:lang w:eastAsia="fi-FI"/>
            </w:rPr>
          </w:pPr>
          <w:hyperlink w:anchor="_Toc532460061" w:history="1">
            <w:r w:rsidR="007E72D7" w:rsidRPr="007E72D7">
              <w:rPr>
                <w:rStyle w:val="Hyperlinkki"/>
                <w:noProof/>
              </w:rPr>
              <w:t>6700 Kiinteistöhallinto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_Toc532460061 \h </w:instrText>
            </w:r>
            <w:r w:rsidR="007E72D7" w:rsidRPr="007E72D7">
              <w:rPr>
                <w:noProof/>
                <w:webHidden/>
              </w:rPr>
            </w:r>
            <w:r w:rsidR="007E72D7" w:rsidRPr="007E72D7">
              <w:rPr>
                <w:noProof/>
                <w:webHidden/>
              </w:rPr>
              <w:fldChar w:fldCharType="separate"/>
            </w:r>
            <w:r w:rsidR="007E72D7" w:rsidRPr="007E72D7">
              <w:rPr>
                <w:noProof/>
                <w:webHidden/>
              </w:rPr>
              <w:t>27</w:t>
            </w:r>
            <w:r w:rsidR="007E72D7" w:rsidRPr="007E72D7">
              <w:rPr>
                <w:noProof/>
                <w:webHidden/>
              </w:rPr>
              <w:fldChar w:fldCharType="end"/>
            </w:r>
          </w:hyperlink>
        </w:p>
        <w:p w14:paraId="0B5BD908" w14:textId="3AC9EE59" w:rsidR="007E72D7" w:rsidRPr="007E72D7" w:rsidRDefault="00D61CD8">
          <w:pPr>
            <w:pStyle w:val="Sisluet2"/>
            <w:tabs>
              <w:tab w:val="right" w:leader="dot" w:pos="10195"/>
            </w:tabs>
            <w:rPr>
              <w:rFonts w:eastAsiaTheme="minorEastAsia" w:cstheme="minorBidi"/>
              <w:noProof/>
              <w:lang w:eastAsia="fi-FI"/>
            </w:rPr>
          </w:pPr>
          <w:hyperlink w:anchor="_Toc532460062" w:history="1">
            <w:r w:rsidR="007E72D7" w:rsidRPr="007E72D7">
              <w:rPr>
                <w:rStyle w:val="Hyperlinkki"/>
                <w:noProof/>
              </w:rPr>
              <w:t>6800</w:t>
            </w:r>
            <w:r w:rsidR="007E72D7" w:rsidRPr="007E72D7">
              <w:rPr>
                <w:rStyle w:val="Hyperlinkki"/>
                <w:noProof/>
                <w:vertAlign w:val="subscript"/>
              </w:rPr>
              <w:t xml:space="preserve"> </w:t>
            </w:r>
            <w:r w:rsidR="007E72D7" w:rsidRPr="007E72D7">
              <w:rPr>
                <w:rStyle w:val="Hyperlinkki"/>
                <w:noProof/>
              </w:rPr>
              <w:t>Toimistopalvelut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_Toc532460062 \h </w:instrText>
            </w:r>
            <w:r w:rsidR="007E72D7" w:rsidRPr="007E72D7">
              <w:rPr>
                <w:noProof/>
                <w:webHidden/>
              </w:rPr>
            </w:r>
            <w:r w:rsidR="007E72D7" w:rsidRPr="007E72D7">
              <w:rPr>
                <w:noProof/>
                <w:webHidden/>
              </w:rPr>
              <w:fldChar w:fldCharType="separate"/>
            </w:r>
            <w:r w:rsidR="007E72D7" w:rsidRPr="007E72D7">
              <w:rPr>
                <w:noProof/>
                <w:webHidden/>
              </w:rPr>
              <w:t>28</w:t>
            </w:r>
            <w:r w:rsidR="007E72D7" w:rsidRPr="007E72D7">
              <w:rPr>
                <w:noProof/>
                <w:webHidden/>
              </w:rPr>
              <w:fldChar w:fldCharType="end"/>
            </w:r>
          </w:hyperlink>
        </w:p>
        <w:p w14:paraId="5DA1C439" w14:textId="67E0BDF6" w:rsidR="007E72D7" w:rsidRPr="007E72D7" w:rsidRDefault="00D61CD8">
          <w:pPr>
            <w:pStyle w:val="Sisluet2"/>
            <w:tabs>
              <w:tab w:val="right" w:leader="dot" w:pos="10195"/>
            </w:tabs>
            <w:rPr>
              <w:rFonts w:eastAsiaTheme="minorEastAsia" w:cstheme="minorBidi"/>
              <w:noProof/>
              <w:lang w:eastAsia="fi-FI"/>
            </w:rPr>
          </w:pPr>
          <w:hyperlink w:anchor="_Toc532460063" w:history="1">
            <w:r w:rsidR="007E72D7" w:rsidRPr="007E72D7">
              <w:rPr>
                <w:rStyle w:val="Hyperlinkki"/>
                <w:noProof/>
              </w:rPr>
              <w:t>6900 Logistiikka</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_Toc532460063 \h </w:instrText>
            </w:r>
            <w:r w:rsidR="007E72D7" w:rsidRPr="007E72D7">
              <w:rPr>
                <w:noProof/>
                <w:webHidden/>
              </w:rPr>
            </w:r>
            <w:r w:rsidR="007E72D7" w:rsidRPr="007E72D7">
              <w:rPr>
                <w:noProof/>
                <w:webHidden/>
              </w:rPr>
              <w:fldChar w:fldCharType="separate"/>
            </w:r>
            <w:r w:rsidR="007E72D7" w:rsidRPr="007E72D7">
              <w:rPr>
                <w:noProof/>
                <w:webHidden/>
              </w:rPr>
              <w:t>28</w:t>
            </w:r>
            <w:r w:rsidR="007E72D7" w:rsidRPr="007E72D7">
              <w:rPr>
                <w:noProof/>
                <w:webHidden/>
              </w:rPr>
              <w:fldChar w:fldCharType="end"/>
            </w:r>
          </w:hyperlink>
        </w:p>
        <w:p w14:paraId="21F1A104" w14:textId="7F328C2B" w:rsidR="007E72D7" w:rsidRPr="007E72D7" w:rsidRDefault="00D61CD8">
          <w:pPr>
            <w:pStyle w:val="Sisluet2"/>
            <w:tabs>
              <w:tab w:val="right" w:leader="dot" w:pos="10195"/>
            </w:tabs>
            <w:rPr>
              <w:rFonts w:eastAsiaTheme="minorEastAsia" w:cstheme="minorBidi"/>
              <w:noProof/>
              <w:lang w:eastAsia="fi-FI"/>
            </w:rPr>
          </w:pPr>
          <w:hyperlink w:anchor="_Toc532460064" w:history="1">
            <w:r w:rsidR="007E72D7" w:rsidRPr="007E72D7">
              <w:rPr>
                <w:rStyle w:val="Hyperlinkki"/>
                <w:noProof/>
              </w:rPr>
              <w:t>6950 Muut tukitoiminnot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_Toc532460064 \h </w:instrText>
            </w:r>
            <w:r w:rsidR="007E72D7" w:rsidRPr="007E72D7">
              <w:rPr>
                <w:noProof/>
                <w:webHidden/>
              </w:rPr>
            </w:r>
            <w:r w:rsidR="007E72D7" w:rsidRPr="007E72D7">
              <w:rPr>
                <w:noProof/>
                <w:webHidden/>
              </w:rPr>
              <w:fldChar w:fldCharType="separate"/>
            </w:r>
            <w:r w:rsidR="007E72D7" w:rsidRPr="007E72D7">
              <w:rPr>
                <w:noProof/>
                <w:webHidden/>
              </w:rPr>
              <w:t>28</w:t>
            </w:r>
            <w:r w:rsidR="007E72D7" w:rsidRPr="007E72D7">
              <w:rPr>
                <w:noProof/>
                <w:webHidden/>
              </w:rPr>
              <w:fldChar w:fldCharType="end"/>
            </w:r>
          </w:hyperlink>
        </w:p>
        <w:p w14:paraId="4DBAD5EB" w14:textId="0D2C460F" w:rsidR="007E72D7" w:rsidRPr="007E72D7" w:rsidRDefault="00D61CD8">
          <w:pPr>
            <w:pStyle w:val="Sisluet1"/>
            <w:rPr>
              <w:rFonts w:eastAsiaTheme="minorEastAsia" w:cstheme="minorBidi"/>
              <w:noProof/>
              <w:lang w:eastAsia="fi-FI"/>
            </w:rPr>
          </w:pPr>
          <w:hyperlink w:anchor="_Toc532460065" w:history="1">
            <w:r w:rsidR="007E72D7" w:rsidRPr="007E72D7">
              <w:rPr>
                <w:rStyle w:val="Hyperlinkki"/>
                <w:noProof/>
              </w:rPr>
              <w:t>80 PALKALLISET POISSAOLOT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_Toc532460065 \h </w:instrText>
            </w:r>
            <w:r w:rsidR="007E72D7" w:rsidRPr="007E72D7">
              <w:rPr>
                <w:noProof/>
                <w:webHidden/>
              </w:rPr>
            </w:r>
            <w:r w:rsidR="007E72D7" w:rsidRPr="007E72D7">
              <w:rPr>
                <w:noProof/>
                <w:webHidden/>
              </w:rPr>
              <w:fldChar w:fldCharType="separate"/>
            </w:r>
            <w:r w:rsidR="007E72D7" w:rsidRPr="007E72D7">
              <w:rPr>
                <w:noProof/>
                <w:webHidden/>
              </w:rPr>
              <w:t>29</w:t>
            </w:r>
            <w:r w:rsidR="007E72D7" w:rsidRPr="007E72D7">
              <w:rPr>
                <w:noProof/>
                <w:webHidden/>
              </w:rPr>
              <w:fldChar w:fldCharType="end"/>
            </w:r>
          </w:hyperlink>
        </w:p>
        <w:p w14:paraId="13AD6C72" w14:textId="1FD28767" w:rsidR="007E72D7" w:rsidRPr="007E72D7" w:rsidRDefault="00D61CD8">
          <w:pPr>
            <w:pStyle w:val="Sisluet2"/>
            <w:tabs>
              <w:tab w:val="right" w:leader="dot" w:pos="10195"/>
            </w:tabs>
            <w:rPr>
              <w:rFonts w:eastAsiaTheme="minorEastAsia" w:cstheme="minorBidi"/>
              <w:noProof/>
              <w:lang w:eastAsia="fi-FI"/>
            </w:rPr>
          </w:pPr>
          <w:hyperlink w:anchor="_Toc532460066" w:history="1">
            <w:r w:rsidR="007E72D7" w:rsidRPr="007E72D7">
              <w:rPr>
                <w:rStyle w:val="Hyperlinkki"/>
                <w:noProof/>
              </w:rPr>
              <w:t>800 Palkalliset poissaolot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_Toc532460066 \h </w:instrText>
            </w:r>
            <w:r w:rsidR="007E72D7" w:rsidRPr="007E72D7">
              <w:rPr>
                <w:noProof/>
                <w:webHidden/>
              </w:rPr>
            </w:r>
            <w:r w:rsidR="007E72D7" w:rsidRPr="007E72D7">
              <w:rPr>
                <w:noProof/>
                <w:webHidden/>
              </w:rPr>
              <w:fldChar w:fldCharType="separate"/>
            </w:r>
            <w:r w:rsidR="007E72D7" w:rsidRPr="007E72D7">
              <w:rPr>
                <w:noProof/>
                <w:webHidden/>
              </w:rPr>
              <w:t>29</w:t>
            </w:r>
            <w:r w:rsidR="007E72D7" w:rsidRPr="007E72D7">
              <w:rPr>
                <w:noProof/>
                <w:webHidden/>
              </w:rPr>
              <w:fldChar w:fldCharType="end"/>
            </w:r>
          </w:hyperlink>
        </w:p>
        <w:p w14:paraId="7F25FD3E" w14:textId="6B2F07CC" w:rsidR="007E72D7" w:rsidRPr="007E72D7" w:rsidRDefault="00D61CD8">
          <w:pPr>
            <w:pStyle w:val="Sisluet2"/>
            <w:tabs>
              <w:tab w:val="right" w:leader="dot" w:pos="10195"/>
            </w:tabs>
            <w:rPr>
              <w:rFonts w:eastAsiaTheme="minorEastAsia" w:cstheme="minorBidi"/>
              <w:noProof/>
              <w:lang w:eastAsia="fi-FI"/>
            </w:rPr>
          </w:pPr>
          <w:hyperlink w:anchor="_Toc532460067" w:history="1">
            <w:r w:rsidR="007E72D7" w:rsidRPr="007E72D7">
              <w:rPr>
                <w:rStyle w:val="Hyperlinkki"/>
                <w:noProof/>
              </w:rPr>
              <w:t>8001 Palkalliset lomat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_Toc532460067 \h </w:instrText>
            </w:r>
            <w:r w:rsidR="007E72D7" w:rsidRPr="007E72D7">
              <w:rPr>
                <w:noProof/>
                <w:webHidden/>
              </w:rPr>
            </w:r>
            <w:r w:rsidR="007E72D7" w:rsidRPr="007E72D7">
              <w:rPr>
                <w:noProof/>
                <w:webHidden/>
              </w:rPr>
              <w:fldChar w:fldCharType="separate"/>
            </w:r>
            <w:r w:rsidR="007E72D7" w:rsidRPr="007E72D7">
              <w:rPr>
                <w:noProof/>
                <w:webHidden/>
              </w:rPr>
              <w:t>29</w:t>
            </w:r>
            <w:r w:rsidR="007E72D7" w:rsidRPr="007E72D7">
              <w:rPr>
                <w:noProof/>
                <w:webHidden/>
              </w:rPr>
              <w:fldChar w:fldCharType="end"/>
            </w:r>
          </w:hyperlink>
        </w:p>
        <w:p w14:paraId="6F713DB0" w14:textId="28368365" w:rsidR="007E72D7" w:rsidRPr="007E72D7" w:rsidRDefault="00D61CD8">
          <w:pPr>
            <w:pStyle w:val="Sisluet2"/>
            <w:tabs>
              <w:tab w:val="right" w:leader="dot" w:pos="10195"/>
            </w:tabs>
            <w:rPr>
              <w:rFonts w:eastAsiaTheme="minorEastAsia" w:cstheme="minorBidi"/>
              <w:noProof/>
              <w:lang w:eastAsia="fi-FI"/>
            </w:rPr>
          </w:pPr>
          <w:hyperlink w:anchor="_Toc532460068" w:history="1">
            <w:r w:rsidR="007E72D7" w:rsidRPr="007E72D7">
              <w:rPr>
                <w:rStyle w:val="Hyperlinkki"/>
                <w:noProof/>
              </w:rPr>
              <w:t>8002 Sairauspoissaolot ja terveydenhuolto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_Toc532460068 \h </w:instrText>
            </w:r>
            <w:r w:rsidR="007E72D7" w:rsidRPr="007E72D7">
              <w:rPr>
                <w:noProof/>
                <w:webHidden/>
              </w:rPr>
            </w:r>
            <w:r w:rsidR="007E72D7" w:rsidRPr="007E72D7">
              <w:rPr>
                <w:noProof/>
                <w:webHidden/>
              </w:rPr>
              <w:fldChar w:fldCharType="separate"/>
            </w:r>
            <w:r w:rsidR="007E72D7" w:rsidRPr="007E72D7">
              <w:rPr>
                <w:noProof/>
                <w:webHidden/>
              </w:rPr>
              <w:t>29</w:t>
            </w:r>
            <w:r w:rsidR="007E72D7" w:rsidRPr="007E72D7">
              <w:rPr>
                <w:noProof/>
                <w:webHidden/>
              </w:rPr>
              <w:fldChar w:fldCharType="end"/>
            </w:r>
          </w:hyperlink>
        </w:p>
        <w:p w14:paraId="6658870A" w14:textId="37E9A021" w:rsidR="007E72D7" w:rsidRPr="007E72D7" w:rsidRDefault="00D61CD8">
          <w:pPr>
            <w:pStyle w:val="Sisluet2"/>
            <w:tabs>
              <w:tab w:val="right" w:leader="dot" w:pos="10195"/>
            </w:tabs>
            <w:rPr>
              <w:rFonts w:eastAsiaTheme="minorEastAsia" w:cstheme="minorBidi"/>
              <w:noProof/>
              <w:lang w:eastAsia="fi-FI"/>
            </w:rPr>
          </w:pPr>
          <w:hyperlink w:anchor="_Toc532460069" w:history="1">
            <w:r w:rsidR="007E72D7" w:rsidRPr="007E72D7">
              <w:rPr>
                <w:rStyle w:val="Hyperlinkki"/>
                <w:noProof/>
              </w:rPr>
              <w:t>8003 Muut palkalliset poissaolot</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_Toc532460069 \h </w:instrText>
            </w:r>
            <w:r w:rsidR="007E72D7" w:rsidRPr="007E72D7">
              <w:rPr>
                <w:noProof/>
                <w:webHidden/>
              </w:rPr>
            </w:r>
            <w:r w:rsidR="007E72D7" w:rsidRPr="007E72D7">
              <w:rPr>
                <w:noProof/>
                <w:webHidden/>
              </w:rPr>
              <w:fldChar w:fldCharType="separate"/>
            </w:r>
            <w:r w:rsidR="007E72D7" w:rsidRPr="007E72D7">
              <w:rPr>
                <w:noProof/>
                <w:webHidden/>
              </w:rPr>
              <w:t>29</w:t>
            </w:r>
            <w:r w:rsidR="007E72D7" w:rsidRPr="007E72D7">
              <w:rPr>
                <w:noProof/>
                <w:webHidden/>
              </w:rPr>
              <w:fldChar w:fldCharType="end"/>
            </w:r>
          </w:hyperlink>
        </w:p>
        <w:p w14:paraId="6D417F72" w14:textId="51F5B7ED" w:rsidR="007E72D7" w:rsidRPr="007E72D7" w:rsidRDefault="00D61CD8">
          <w:pPr>
            <w:pStyle w:val="Sisluet1"/>
            <w:rPr>
              <w:rFonts w:eastAsiaTheme="minorEastAsia" w:cstheme="minorBidi"/>
              <w:noProof/>
              <w:lang w:eastAsia="fi-FI"/>
            </w:rPr>
          </w:pPr>
          <w:hyperlink w:anchor="_Toc532460070" w:history="1">
            <w:r w:rsidR="007E72D7" w:rsidRPr="007E72D7">
              <w:rPr>
                <w:rStyle w:val="Hyperlinkki"/>
                <w:noProof/>
              </w:rPr>
              <w:t>90 AVOIN TOIMINTO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_Toc532460070 \h </w:instrText>
            </w:r>
            <w:r w:rsidR="007E72D7" w:rsidRPr="007E72D7">
              <w:rPr>
                <w:noProof/>
                <w:webHidden/>
              </w:rPr>
            </w:r>
            <w:r w:rsidR="007E72D7" w:rsidRPr="007E72D7">
              <w:rPr>
                <w:noProof/>
                <w:webHidden/>
              </w:rPr>
              <w:fldChar w:fldCharType="separate"/>
            </w:r>
            <w:r w:rsidR="007E72D7" w:rsidRPr="007E72D7">
              <w:rPr>
                <w:noProof/>
                <w:webHidden/>
              </w:rPr>
              <w:t>30</w:t>
            </w:r>
            <w:r w:rsidR="007E72D7" w:rsidRPr="007E72D7">
              <w:rPr>
                <w:noProof/>
                <w:webHidden/>
              </w:rPr>
              <w:fldChar w:fldCharType="end"/>
            </w:r>
          </w:hyperlink>
        </w:p>
        <w:p w14:paraId="04C31913" w14:textId="3FFF0797" w:rsidR="007E72D7" w:rsidRPr="007E72D7" w:rsidRDefault="00D61CD8">
          <w:pPr>
            <w:pStyle w:val="Sisluet2"/>
            <w:tabs>
              <w:tab w:val="right" w:leader="dot" w:pos="10195"/>
            </w:tabs>
            <w:rPr>
              <w:rFonts w:eastAsiaTheme="minorEastAsia" w:cstheme="minorBidi"/>
              <w:noProof/>
              <w:lang w:eastAsia="fi-FI"/>
            </w:rPr>
          </w:pPr>
          <w:hyperlink w:anchor="_Toc532460071" w:history="1">
            <w:r w:rsidR="007E72D7" w:rsidRPr="007E72D7">
              <w:rPr>
                <w:rStyle w:val="Hyperlinkki"/>
                <w:noProof/>
              </w:rPr>
              <w:t>900 Avoin toiminto</w:t>
            </w:r>
            <w:r w:rsidR="007E72D7" w:rsidRPr="007E72D7">
              <w:rPr>
                <w:noProof/>
                <w:webHidden/>
              </w:rPr>
              <w:tab/>
            </w:r>
            <w:r w:rsidR="007E72D7" w:rsidRPr="007E72D7">
              <w:rPr>
                <w:noProof/>
                <w:webHidden/>
              </w:rPr>
              <w:fldChar w:fldCharType="begin"/>
            </w:r>
            <w:r w:rsidR="007E72D7" w:rsidRPr="007E72D7">
              <w:rPr>
                <w:noProof/>
                <w:webHidden/>
              </w:rPr>
              <w:instrText xml:space="preserve"> PAGEREF _Toc532460071 \h </w:instrText>
            </w:r>
            <w:r w:rsidR="007E72D7" w:rsidRPr="007E72D7">
              <w:rPr>
                <w:noProof/>
                <w:webHidden/>
              </w:rPr>
            </w:r>
            <w:r w:rsidR="007E72D7" w:rsidRPr="007E72D7">
              <w:rPr>
                <w:noProof/>
                <w:webHidden/>
              </w:rPr>
              <w:fldChar w:fldCharType="separate"/>
            </w:r>
            <w:r w:rsidR="007E72D7" w:rsidRPr="007E72D7">
              <w:rPr>
                <w:noProof/>
                <w:webHidden/>
              </w:rPr>
              <w:t>30</w:t>
            </w:r>
            <w:r w:rsidR="007E72D7" w:rsidRPr="007E72D7">
              <w:rPr>
                <w:noProof/>
                <w:webHidden/>
              </w:rPr>
              <w:fldChar w:fldCharType="end"/>
            </w:r>
          </w:hyperlink>
        </w:p>
        <w:p w14:paraId="7A663EB0" w14:textId="0F8C2C75" w:rsidR="009E51A5" w:rsidRPr="00DC1340" w:rsidRDefault="00EC087C" w:rsidP="009E51A5">
          <w:r w:rsidRPr="007E72D7">
            <w:rPr>
              <w:bCs/>
            </w:rPr>
            <w:fldChar w:fldCharType="end"/>
          </w:r>
        </w:p>
      </w:sdtContent>
    </w:sdt>
    <w:p w14:paraId="30D3E708" w14:textId="77777777" w:rsidR="00EB6DA4" w:rsidRPr="00DC1340" w:rsidRDefault="00EB6DA4">
      <w:pPr>
        <w:rPr>
          <w:rFonts w:asciiTheme="majorHAnsi" w:eastAsiaTheme="majorEastAsia" w:hAnsiTheme="majorHAnsi" w:cstheme="majorBidi"/>
          <w:bCs/>
          <w:sz w:val="26"/>
          <w:szCs w:val="28"/>
        </w:rPr>
      </w:pPr>
      <w:r w:rsidRPr="00DC1340">
        <w:br w:type="page"/>
      </w:r>
    </w:p>
    <w:p w14:paraId="307D8166" w14:textId="0F3AA952" w:rsidR="007429E8" w:rsidRDefault="007429E8">
      <w:pPr>
        <w:rPr>
          <w:rFonts w:asciiTheme="majorHAnsi" w:eastAsiaTheme="majorEastAsia" w:hAnsiTheme="majorHAnsi" w:cstheme="majorBidi"/>
          <w:b/>
          <w:bCs/>
          <w:sz w:val="26"/>
          <w:szCs w:val="28"/>
        </w:rPr>
      </w:pPr>
    </w:p>
    <w:p w14:paraId="1F8C28E5" w14:textId="77777777" w:rsidR="004A064A" w:rsidRPr="002A470B" w:rsidRDefault="004A064A" w:rsidP="004A064A">
      <w:pPr>
        <w:pStyle w:val="Otsikko1"/>
        <w:numPr>
          <w:ilvl w:val="0"/>
          <w:numId w:val="0"/>
        </w:numPr>
      </w:pPr>
      <w:bookmarkStart w:id="1" w:name="_Toc414286029"/>
      <w:bookmarkStart w:id="2" w:name="_Toc532460012"/>
      <w:r>
        <w:t>10 YDINTOIMINNOT</w:t>
      </w:r>
      <w:bookmarkEnd w:id="1"/>
      <w:bookmarkEnd w:id="2"/>
    </w:p>
    <w:p w14:paraId="5F0990F0" w14:textId="77777777" w:rsidR="004A064A" w:rsidRPr="004A064A" w:rsidRDefault="004A064A" w:rsidP="004A064A">
      <w:pPr>
        <w:pStyle w:val="Otsikko3"/>
        <w:numPr>
          <w:ilvl w:val="0"/>
          <w:numId w:val="0"/>
        </w:numPr>
        <w:rPr>
          <w:b/>
        </w:rPr>
      </w:pPr>
      <w:bookmarkStart w:id="3" w:name="_Toc414286030"/>
      <w:bookmarkStart w:id="4" w:name="_Toc532460013"/>
      <w:r w:rsidRPr="004A064A">
        <w:rPr>
          <w:b/>
        </w:rPr>
        <w:t>100 Eduskunnan toimialaan kuuluvat</w:t>
      </w:r>
      <w:bookmarkEnd w:id="3"/>
      <w:bookmarkEnd w:id="4"/>
    </w:p>
    <w:p w14:paraId="0D0A266D" w14:textId="77777777" w:rsidR="004A064A" w:rsidRPr="0032223C" w:rsidRDefault="004A064A" w:rsidP="004A064A">
      <w:pPr>
        <w:pStyle w:val="Default"/>
        <w:spacing w:after="178"/>
        <w:ind w:left="1303"/>
        <w:rPr>
          <w:b/>
          <w:sz w:val="22"/>
          <w:szCs w:val="22"/>
        </w:rPr>
      </w:pPr>
      <w:r w:rsidRPr="0032223C">
        <w:rPr>
          <w:b/>
          <w:sz w:val="22"/>
          <w:szCs w:val="22"/>
        </w:rPr>
        <w:t xml:space="preserve">1001 Eduskunta </w:t>
      </w:r>
    </w:p>
    <w:p w14:paraId="5970D1E7" w14:textId="77777777" w:rsidR="004A064A" w:rsidRPr="0032223C" w:rsidRDefault="004A064A" w:rsidP="004A064A">
      <w:pPr>
        <w:pStyle w:val="Default"/>
        <w:spacing w:after="178"/>
        <w:ind w:left="1303"/>
        <w:rPr>
          <w:b/>
          <w:sz w:val="22"/>
          <w:szCs w:val="22"/>
        </w:rPr>
      </w:pPr>
      <w:r w:rsidRPr="0032223C">
        <w:rPr>
          <w:b/>
          <w:sz w:val="22"/>
          <w:szCs w:val="22"/>
        </w:rPr>
        <w:t xml:space="preserve">1002 Ulkopoliittinen instituutti </w:t>
      </w:r>
    </w:p>
    <w:p w14:paraId="58316E7F" w14:textId="77777777" w:rsidR="004A064A" w:rsidRPr="0032223C" w:rsidRDefault="004A064A" w:rsidP="004A064A">
      <w:pPr>
        <w:ind w:firstLine="1303"/>
        <w:rPr>
          <w:b/>
        </w:rPr>
      </w:pPr>
      <w:r w:rsidRPr="0032223C">
        <w:rPr>
          <w:b/>
        </w:rPr>
        <w:t>1003 Valtion talouden tarkastusvirasto</w:t>
      </w:r>
    </w:p>
    <w:p w14:paraId="7B68E755" w14:textId="77777777" w:rsidR="004A064A" w:rsidRDefault="004A064A" w:rsidP="004A064A">
      <w:pPr>
        <w:ind w:firstLine="1303"/>
      </w:pPr>
    </w:p>
    <w:p w14:paraId="027FA8FC" w14:textId="77777777" w:rsidR="004A064A" w:rsidRPr="00B440DE" w:rsidRDefault="004A064A" w:rsidP="004A064A">
      <w:pPr>
        <w:pStyle w:val="Otsikko3"/>
        <w:numPr>
          <w:ilvl w:val="0"/>
          <w:numId w:val="0"/>
        </w:numPr>
        <w:rPr>
          <w:b/>
        </w:rPr>
      </w:pPr>
      <w:bookmarkStart w:id="5" w:name="_Toc414286031"/>
      <w:bookmarkStart w:id="6" w:name="_Toc532460014"/>
      <w:r w:rsidRPr="004A064A">
        <w:rPr>
          <w:b/>
        </w:rPr>
        <w:t>110 Tasavallan presidentin toimialaan kuuluvat</w:t>
      </w:r>
      <w:bookmarkEnd w:id="5"/>
      <w:bookmarkEnd w:id="6"/>
      <w:r w:rsidRPr="004A064A">
        <w:rPr>
          <w:b/>
        </w:rPr>
        <w:t xml:space="preserve"> </w:t>
      </w:r>
    </w:p>
    <w:p w14:paraId="76827DD2" w14:textId="77777777" w:rsidR="004A064A" w:rsidRPr="0032223C" w:rsidRDefault="004A064A" w:rsidP="004A064A">
      <w:pPr>
        <w:pStyle w:val="Default"/>
        <w:spacing w:after="178"/>
        <w:ind w:left="1303"/>
        <w:rPr>
          <w:b/>
          <w:sz w:val="22"/>
          <w:szCs w:val="22"/>
        </w:rPr>
      </w:pPr>
      <w:r w:rsidRPr="0032223C">
        <w:rPr>
          <w:b/>
          <w:sz w:val="22"/>
          <w:szCs w:val="22"/>
        </w:rPr>
        <w:t xml:space="preserve">1101 Tasavallan presidentin kanslian toiminnot </w:t>
      </w:r>
    </w:p>
    <w:p w14:paraId="0721DCED" w14:textId="77777777" w:rsidR="004A064A" w:rsidRPr="00B440DE" w:rsidRDefault="004A064A" w:rsidP="004A064A">
      <w:pPr>
        <w:pStyle w:val="Otsikko3"/>
        <w:numPr>
          <w:ilvl w:val="0"/>
          <w:numId w:val="0"/>
        </w:numPr>
        <w:rPr>
          <w:b/>
        </w:rPr>
      </w:pPr>
      <w:bookmarkStart w:id="7" w:name="_Toc414286032"/>
      <w:bookmarkStart w:id="8" w:name="_Toc532460015"/>
      <w:r w:rsidRPr="004A064A">
        <w:rPr>
          <w:b/>
        </w:rPr>
        <w:t>120 Valtioneuvoston kanslian toimialaan kuuluvat</w:t>
      </w:r>
      <w:bookmarkEnd w:id="7"/>
      <w:bookmarkEnd w:id="8"/>
      <w:r w:rsidRPr="004A064A">
        <w:rPr>
          <w:b/>
        </w:rPr>
        <w:t xml:space="preserve"> </w:t>
      </w:r>
    </w:p>
    <w:p w14:paraId="39252F43" w14:textId="77777777" w:rsidR="004A064A" w:rsidRPr="0032223C" w:rsidRDefault="004A064A" w:rsidP="004A064A">
      <w:pPr>
        <w:pStyle w:val="Default"/>
        <w:spacing w:after="178"/>
        <w:ind w:left="1303"/>
        <w:rPr>
          <w:b/>
          <w:sz w:val="22"/>
          <w:szCs w:val="22"/>
        </w:rPr>
      </w:pPr>
      <w:r w:rsidRPr="0032223C">
        <w:rPr>
          <w:b/>
          <w:sz w:val="22"/>
          <w:szCs w:val="22"/>
        </w:rPr>
        <w:t xml:space="preserve">1201 Pääministerin avustaminen valtioneuvoston yleisessä johtamisessa sekä hallituksen ja eduskunnan työn yhteensovittamisessa </w:t>
      </w:r>
    </w:p>
    <w:p w14:paraId="6292FBE6" w14:textId="77777777" w:rsidR="004A064A" w:rsidRPr="0032223C" w:rsidRDefault="004A064A" w:rsidP="004A064A">
      <w:pPr>
        <w:pStyle w:val="Default"/>
        <w:spacing w:after="178"/>
        <w:ind w:left="1303"/>
        <w:rPr>
          <w:b/>
          <w:sz w:val="22"/>
          <w:szCs w:val="22"/>
        </w:rPr>
      </w:pPr>
      <w:r w:rsidRPr="0032223C">
        <w:rPr>
          <w:b/>
          <w:sz w:val="22"/>
          <w:szCs w:val="22"/>
        </w:rPr>
        <w:t xml:space="preserve">1202 Euroopan unionissa päätettävien asioiden valmistelun ja käsittelyn yhteensovittaminen sekä Euroopan unionin kehittämisen kannalta keskeiset horisontaaliset ja institutionaaliset asiat </w:t>
      </w:r>
    </w:p>
    <w:p w14:paraId="3BD6893C" w14:textId="77777777" w:rsidR="004A064A" w:rsidRPr="0032223C" w:rsidRDefault="004A064A" w:rsidP="004A064A">
      <w:pPr>
        <w:pStyle w:val="Default"/>
        <w:spacing w:after="178"/>
        <w:ind w:left="1303"/>
        <w:rPr>
          <w:b/>
          <w:sz w:val="22"/>
          <w:szCs w:val="22"/>
        </w:rPr>
      </w:pPr>
      <w:r w:rsidRPr="0032223C">
        <w:rPr>
          <w:b/>
          <w:sz w:val="22"/>
          <w:szCs w:val="22"/>
        </w:rPr>
        <w:t xml:space="preserve">1203 Valtioneuvoston viestintä ja valtionhallinnon viestinnän yhteensovittaminen </w:t>
      </w:r>
    </w:p>
    <w:p w14:paraId="305BA51B" w14:textId="77777777" w:rsidR="004A064A" w:rsidRPr="0032223C" w:rsidRDefault="004A064A" w:rsidP="004A064A">
      <w:pPr>
        <w:pStyle w:val="Default"/>
        <w:spacing w:after="178"/>
        <w:ind w:left="1303"/>
        <w:rPr>
          <w:b/>
          <w:color w:val="auto"/>
          <w:sz w:val="22"/>
          <w:szCs w:val="22"/>
        </w:rPr>
      </w:pPr>
      <w:r w:rsidRPr="0032223C">
        <w:rPr>
          <w:b/>
          <w:color w:val="auto"/>
          <w:sz w:val="22"/>
          <w:szCs w:val="22"/>
        </w:rPr>
        <w:t xml:space="preserve">1204 Valtioneuvoston organisointi, hallituksen toiminta ja valtioneuvoston yleisten toimintaedellytysten järjestäminen </w:t>
      </w:r>
    </w:p>
    <w:p w14:paraId="46D9BC46" w14:textId="77777777" w:rsidR="004A064A" w:rsidRPr="0032223C" w:rsidRDefault="004A064A" w:rsidP="004A064A">
      <w:pPr>
        <w:pStyle w:val="Default"/>
        <w:spacing w:after="178"/>
        <w:ind w:left="1303"/>
        <w:rPr>
          <w:b/>
          <w:sz w:val="22"/>
          <w:szCs w:val="22"/>
        </w:rPr>
      </w:pPr>
      <w:r w:rsidRPr="0032223C">
        <w:rPr>
          <w:b/>
          <w:sz w:val="22"/>
          <w:szCs w:val="22"/>
        </w:rPr>
        <w:t xml:space="preserve">1205 Valtionyhtiöiden ja valtion osakkuusyhtiöiden yleinen omistajapolitiikka </w:t>
      </w:r>
    </w:p>
    <w:p w14:paraId="2A189D80" w14:textId="77777777" w:rsidR="004A064A" w:rsidRPr="0032223C" w:rsidRDefault="004A064A" w:rsidP="004A064A">
      <w:pPr>
        <w:pStyle w:val="Default"/>
        <w:spacing w:after="178"/>
        <w:ind w:left="1303"/>
        <w:rPr>
          <w:b/>
          <w:color w:val="auto"/>
          <w:sz w:val="22"/>
          <w:szCs w:val="22"/>
        </w:rPr>
      </w:pPr>
      <w:r w:rsidRPr="0032223C">
        <w:rPr>
          <w:b/>
          <w:sz w:val="22"/>
          <w:szCs w:val="22"/>
        </w:rPr>
        <w:t xml:space="preserve">1206 </w:t>
      </w:r>
      <w:r w:rsidRPr="0032223C">
        <w:rPr>
          <w:b/>
          <w:color w:val="auto"/>
          <w:sz w:val="22"/>
          <w:szCs w:val="22"/>
        </w:rPr>
        <w:t xml:space="preserve">Valtion sektoritutkimuksen tavoitteiden yhteensovittaminen päätöksenteon tueksi </w:t>
      </w:r>
    </w:p>
    <w:p w14:paraId="0D5F09B3" w14:textId="34B0DF68" w:rsidR="004A064A" w:rsidRPr="0032223C" w:rsidRDefault="004A064A" w:rsidP="004A064A">
      <w:pPr>
        <w:pStyle w:val="Default"/>
        <w:spacing w:after="178"/>
        <w:ind w:left="1303"/>
        <w:rPr>
          <w:b/>
          <w:strike/>
          <w:color w:val="auto"/>
          <w:sz w:val="22"/>
          <w:szCs w:val="22"/>
        </w:rPr>
      </w:pPr>
      <w:bookmarkStart w:id="9" w:name="_Hlk531766738"/>
      <w:bookmarkStart w:id="10" w:name="_Hlk532288694"/>
      <w:r w:rsidRPr="0032223C">
        <w:rPr>
          <w:b/>
          <w:color w:val="auto"/>
          <w:sz w:val="22"/>
          <w:szCs w:val="22"/>
        </w:rPr>
        <w:t>1207</w:t>
      </w:r>
      <w:bookmarkEnd w:id="9"/>
      <w:r w:rsidRPr="0032223C">
        <w:rPr>
          <w:b/>
          <w:color w:val="auto"/>
          <w:sz w:val="22"/>
          <w:szCs w:val="22"/>
        </w:rPr>
        <w:t xml:space="preserve"> </w:t>
      </w:r>
      <w:bookmarkStart w:id="11" w:name="_Hlk531766748"/>
      <w:r w:rsidRPr="0032223C">
        <w:rPr>
          <w:b/>
          <w:color w:val="auto"/>
          <w:sz w:val="22"/>
          <w:szCs w:val="22"/>
        </w:rPr>
        <w:t>Valtioneuvoston yhteinen tilannekuva, varautuminen ja turvallisuus sekä häiriötilanteiden hal</w:t>
      </w:r>
      <w:r w:rsidRPr="00E83860">
        <w:rPr>
          <w:b/>
          <w:color w:val="auto"/>
          <w:sz w:val="22"/>
          <w:szCs w:val="22"/>
        </w:rPr>
        <w:t xml:space="preserve">linnan yleinen yhteensovittaminen </w:t>
      </w:r>
      <w:r w:rsidR="00EA38F0" w:rsidRPr="00E83860">
        <w:rPr>
          <w:b/>
          <w:color w:val="auto"/>
          <w:sz w:val="22"/>
          <w:szCs w:val="22"/>
        </w:rPr>
        <w:t>sekä valmiuslain 6 §:ssä tarkoitetun poikkeusolojen toteamisen ja käyttöönottoasetuksen antamisen yleinen yhteensovittaminen</w:t>
      </w:r>
      <w:bookmarkEnd w:id="11"/>
    </w:p>
    <w:bookmarkEnd w:id="10"/>
    <w:p w14:paraId="1203D579" w14:textId="77777777" w:rsidR="004A064A" w:rsidRPr="0032223C" w:rsidRDefault="004A064A" w:rsidP="004A064A">
      <w:pPr>
        <w:pStyle w:val="Default"/>
        <w:spacing w:after="178"/>
        <w:ind w:left="1303"/>
        <w:rPr>
          <w:b/>
          <w:color w:val="auto"/>
          <w:sz w:val="22"/>
          <w:szCs w:val="22"/>
        </w:rPr>
      </w:pPr>
      <w:r w:rsidRPr="0032223C">
        <w:rPr>
          <w:b/>
          <w:color w:val="auto"/>
          <w:sz w:val="22"/>
          <w:szCs w:val="22"/>
        </w:rPr>
        <w:t>1208 Valtioneuvoston ja sen ministeriöiden yhteisen toiminta- ja taloussuunnittelun, hankintatoimen, talous- ja henkilöstöhallinnon, henkilöstön kehittämisen sekä matkahallinnon ohjaus, kehittäminen ja yhteensovittaminen</w:t>
      </w:r>
    </w:p>
    <w:p w14:paraId="38213456" w14:textId="77777777" w:rsidR="004A064A" w:rsidRPr="0032223C" w:rsidRDefault="004A064A" w:rsidP="004A064A">
      <w:pPr>
        <w:pStyle w:val="Default"/>
        <w:spacing w:after="178"/>
        <w:ind w:left="1303"/>
        <w:rPr>
          <w:b/>
          <w:color w:val="auto"/>
          <w:sz w:val="22"/>
          <w:szCs w:val="22"/>
        </w:rPr>
      </w:pPr>
      <w:r w:rsidRPr="0032223C">
        <w:rPr>
          <w:b/>
          <w:color w:val="auto"/>
          <w:sz w:val="22"/>
          <w:szCs w:val="22"/>
        </w:rPr>
        <w:t>1209 Valtioneuvoston ja sen ministeriöiden yhteinen tietohallinto, mukaan lukien ulkoasiainhallinnon ulkomaanedustustojen tieto- ja viestintätekniset peruspalvelut, ja asiakirjahallinto sekä niihin liittyvä hyvän tiedonhallintatavan ja yhteentoimivuuden ohjaus, kehittäminen ja yhteensovittaminen sekä arkistonmuodostajan tehtävät</w:t>
      </w:r>
    </w:p>
    <w:p w14:paraId="6CE1959D" w14:textId="77777777" w:rsidR="004A064A" w:rsidRPr="0032223C" w:rsidRDefault="004A064A" w:rsidP="004A064A">
      <w:pPr>
        <w:pStyle w:val="Default"/>
        <w:spacing w:after="178"/>
        <w:ind w:left="1303"/>
        <w:rPr>
          <w:b/>
          <w:color w:val="auto"/>
          <w:sz w:val="22"/>
          <w:szCs w:val="22"/>
        </w:rPr>
      </w:pPr>
      <w:r w:rsidRPr="0032223C">
        <w:rPr>
          <w:b/>
          <w:color w:val="auto"/>
          <w:sz w:val="22"/>
          <w:szCs w:val="22"/>
        </w:rPr>
        <w:t>1210 Valtioneuvoston ja sen ministeriöiden yhteisen verkkopalvelun ja sisäisen verkkoviestinnän kehittäminen ja yhteensovittaminen</w:t>
      </w:r>
    </w:p>
    <w:p w14:paraId="2535A817" w14:textId="77777777" w:rsidR="004A064A" w:rsidRPr="0032223C" w:rsidRDefault="004A064A" w:rsidP="004A064A">
      <w:pPr>
        <w:pStyle w:val="Default"/>
        <w:spacing w:after="178"/>
        <w:ind w:left="1303"/>
        <w:rPr>
          <w:b/>
          <w:color w:val="auto"/>
          <w:sz w:val="22"/>
          <w:szCs w:val="22"/>
        </w:rPr>
      </w:pPr>
      <w:r w:rsidRPr="0032223C">
        <w:rPr>
          <w:b/>
          <w:color w:val="auto"/>
          <w:sz w:val="22"/>
          <w:szCs w:val="22"/>
        </w:rPr>
        <w:t>1211 Valtioneuvoston ja sen ministeriöiden toimitila-asiat</w:t>
      </w:r>
    </w:p>
    <w:p w14:paraId="167E3E2B" w14:textId="77777777" w:rsidR="004A064A" w:rsidRDefault="004A064A" w:rsidP="004A064A">
      <w:pPr>
        <w:pStyle w:val="Default"/>
        <w:spacing w:after="178"/>
        <w:ind w:left="1303"/>
        <w:rPr>
          <w:b/>
          <w:color w:val="auto"/>
          <w:sz w:val="22"/>
          <w:szCs w:val="22"/>
        </w:rPr>
      </w:pPr>
      <w:r w:rsidRPr="0032223C">
        <w:rPr>
          <w:b/>
          <w:color w:val="auto"/>
          <w:sz w:val="22"/>
          <w:szCs w:val="22"/>
        </w:rPr>
        <w:t>1212 Valtioneuvoston ja sen ministeriöiden yhteiset sisäiset palvelut</w:t>
      </w:r>
    </w:p>
    <w:p w14:paraId="595332C8" w14:textId="77777777" w:rsidR="00B74688" w:rsidRPr="00C31082" w:rsidRDefault="00B74688" w:rsidP="00B74688">
      <w:pPr>
        <w:pStyle w:val="Default"/>
        <w:spacing w:after="178"/>
        <w:ind w:left="1303"/>
        <w:rPr>
          <w:b/>
          <w:color w:val="auto"/>
          <w:sz w:val="22"/>
          <w:szCs w:val="22"/>
        </w:rPr>
      </w:pPr>
      <w:r w:rsidRPr="00C31082">
        <w:rPr>
          <w:b/>
          <w:color w:val="auto"/>
          <w:sz w:val="22"/>
          <w:szCs w:val="22"/>
        </w:rPr>
        <w:t>1290 Oikeuskanslerinvirasto</w:t>
      </w:r>
    </w:p>
    <w:p w14:paraId="037E4921" w14:textId="77777777" w:rsidR="00B74688" w:rsidRPr="0032223C" w:rsidRDefault="00B74688" w:rsidP="004A064A">
      <w:pPr>
        <w:pStyle w:val="Default"/>
        <w:spacing w:after="178"/>
        <w:ind w:left="1303"/>
        <w:rPr>
          <w:b/>
          <w:color w:val="auto"/>
          <w:sz w:val="22"/>
          <w:szCs w:val="22"/>
        </w:rPr>
      </w:pPr>
    </w:p>
    <w:p w14:paraId="0423B9DD" w14:textId="7DD050F2" w:rsidR="004A064A" w:rsidRPr="00B440DE" w:rsidRDefault="004A064A" w:rsidP="004A064A">
      <w:pPr>
        <w:pStyle w:val="Otsikko3"/>
        <w:numPr>
          <w:ilvl w:val="0"/>
          <w:numId w:val="0"/>
        </w:numPr>
        <w:rPr>
          <w:b/>
        </w:rPr>
      </w:pPr>
      <w:bookmarkStart w:id="12" w:name="_Toc414286033"/>
      <w:bookmarkStart w:id="13" w:name="_Toc532460016"/>
      <w:bookmarkStart w:id="14" w:name="_Hlk531766779"/>
      <w:r w:rsidRPr="004A064A">
        <w:rPr>
          <w:b/>
        </w:rPr>
        <w:t xml:space="preserve">130 </w:t>
      </w:r>
      <w:bookmarkStart w:id="15" w:name="_Hlk532288703"/>
      <w:r w:rsidR="007E72D7">
        <w:rPr>
          <w:b/>
        </w:rPr>
        <w:t>Ulko</w:t>
      </w:r>
      <w:r w:rsidRPr="004A064A">
        <w:rPr>
          <w:b/>
        </w:rPr>
        <w:t>ministeriön toimialaan kuuluvat</w:t>
      </w:r>
      <w:bookmarkEnd w:id="12"/>
      <w:bookmarkEnd w:id="13"/>
      <w:r w:rsidRPr="004A064A">
        <w:rPr>
          <w:b/>
        </w:rPr>
        <w:t xml:space="preserve"> </w:t>
      </w:r>
      <w:bookmarkEnd w:id="15"/>
    </w:p>
    <w:bookmarkEnd w:id="14"/>
    <w:p w14:paraId="699DF646" w14:textId="77777777" w:rsidR="004A064A" w:rsidRPr="0032223C" w:rsidRDefault="004A064A" w:rsidP="004A064A">
      <w:pPr>
        <w:pStyle w:val="Default"/>
        <w:spacing w:after="178"/>
        <w:ind w:left="1303"/>
        <w:rPr>
          <w:b/>
          <w:sz w:val="22"/>
          <w:szCs w:val="22"/>
        </w:rPr>
      </w:pPr>
      <w:r w:rsidRPr="0032223C">
        <w:rPr>
          <w:b/>
          <w:sz w:val="22"/>
          <w:szCs w:val="22"/>
        </w:rPr>
        <w:t xml:space="preserve">1301 Ulko- ja turvallisuuspolitiikka, ulkopoliittisesti merkittävät kansainväliset asiat sekä kansainväliset suhteet yleisesti </w:t>
      </w:r>
    </w:p>
    <w:p w14:paraId="6BFDD4F6" w14:textId="77777777" w:rsidR="004A064A" w:rsidRPr="0032223C" w:rsidRDefault="004A064A" w:rsidP="004A064A">
      <w:pPr>
        <w:pStyle w:val="Default"/>
        <w:spacing w:after="178"/>
        <w:ind w:left="1303"/>
        <w:rPr>
          <w:b/>
          <w:sz w:val="22"/>
          <w:szCs w:val="22"/>
        </w:rPr>
      </w:pPr>
      <w:r w:rsidRPr="0032223C">
        <w:rPr>
          <w:b/>
          <w:sz w:val="22"/>
          <w:szCs w:val="22"/>
        </w:rPr>
        <w:t xml:space="preserve">1302 Avustaminen valtiosopimusten ja muiden kansainvälisten velvoitteiden yhteensovittamisessa </w:t>
      </w:r>
    </w:p>
    <w:p w14:paraId="03DFD30A" w14:textId="77777777" w:rsidR="004A064A" w:rsidRPr="0032223C" w:rsidRDefault="004A064A" w:rsidP="004A064A">
      <w:pPr>
        <w:pStyle w:val="Default"/>
        <w:spacing w:after="178"/>
        <w:ind w:left="1303"/>
        <w:rPr>
          <w:b/>
          <w:sz w:val="22"/>
          <w:szCs w:val="22"/>
        </w:rPr>
      </w:pPr>
      <w:r w:rsidRPr="0032223C">
        <w:rPr>
          <w:b/>
          <w:sz w:val="22"/>
          <w:szCs w:val="22"/>
        </w:rPr>
        <w:t xml:space="preserve">1303 Kauppapolitiikka ja kaupallis-taloudelliset suhteet </w:t>
      </w:r>
    </w:p>
    <w:p w14:paraId="3CAFC8E0" w14:textId="77777777" w:rsidR="004A064A" w:rsidRPr="0032223C" w:rsidRDefault="004A064A" w:rsidP="004A064A">
      <w:pPr>
        <w:pStyle w:val="Default"/>
        <w:spacing w:after="178"/>
        <w:ind w:left="1303"/>
        <w:rPr>
          <w:b/>
          <w:sz w:val="22"/>
          <w:szCs w:val="22"/>
        </w:rPr>
      </w:pPr>
      <w:r w:rsidRPr="0032223C">
        <w:rPr>
          <w:b/>
          <w:sz w:val="22"/>
          <w:szCs w:val="22"/>
        </w:rPr>
        <w:t xml:space="preserve">1304 Kehityspolitiikka ja kehitysyhteistyö </w:t>
      </w:r>
    </w:p>
    <w:p w14:paraId="3EBA1397" w14:textId="77777777" w:rsidR="004A064A" w:rsidRPr="0032223C" w:rsidRDefault="004A064A" w:rsidP="004A064A">
      <w:pPr>
        <w:pStyle w:val="Default"/>
        <w:spacing w:after="178"/>
        <w:ind w:left="1303"/>
        <w:rPr>
          <w:b/>
          <w:sz w:val="22"/>
          <w:szCs w:val="22"/>
        </w:rPr>
      </w:pPr>
      <w:r w:rsidRPr="0032223C">
        <w:rPr>
          <w:b/>
          <w:sz w:val="22"/>
          <w:szCs w:val="22"/>
        </w:rPr>
        <w:t xml:space="preserve">1305 Suomalaisten etujen ja oikeuksien valvominen, konsulipalvelut ja vastaavat muut viiranomaispalvelut ulkomailla </w:t>
      </w:r>
    </w:p>
    <w:p w14:paraId="038E5602" w14:textId="77777777" w:rsidR="004A064A" w:rsidRPr="0032223C" w:rsidRDefault="004A064A" w:rsidP="004A064A">
      <w:pPr>
        <w:pStyle w:val="Default"/>
        <w:spacing w:after="178"/>
        <w:ind w:left="1303"/>
        <w:rPr>
          <w:b/>
          <w:sz w:val="22"/>
          <w:szCs w:val="22"/>
        </w:rPr>
      </w:pPr>
      <w:r w:rsidRPr="0032223C">
        <w:rPr>
          <w:b/>
          <w:sz w:val="22"/>
          <w:szCs w:val="22"/>
        </w:rPr>
        <w:t xml:space="preserve">1306 Kansainväliset lainkäyttö- ja tutkintaelimet </w:t>
      </w:r>
    </w:p>
    <w:p w14:paraId="06864F84" w14:textId="77777777" w:rsidR="004A064A" w:rsidRPr="0032223C" w:rsidRDefault="004A064A" w:rsidP="004A064A">
      <w:pPr>
        <w:pStyle w:val="Default"/>
        <w:spacing w:after="178"/>
        <w:ind w:left="1303"/>
        <w:rPr>
          <w:b/>
          <w:sz w:val="22"/>
          <w:szCs w:val="22"/>
        </w:rPr>
      </w:pPr>
      <w:r w:rsidRPr="0032223C">
        <w:rPr>
          <w:b/>
          <w:sz w:val="22"/>
          <w:szCs w:val="22"/>
        </w:rPr>
        <w:t xml:space="preserve">1307 Suomen edustaminen Euroopan yhteisöjen tuomioistuimissa ja Suomea Euroopan unionin jäsenenä koskevissa valvontamenettelyissä </w:t>
      </w:r>
    </w:p>
    <w:p w14:paraId="69A524B0" w14:textId="77777777" w:rsidR="004A064A" w:rsidRPr="0032223C" w:rsidRDefault="004A064A" w:rsidP="004A064A">
      <w:pPr>
        <w:pStyle w:val="Default"/>
        <w:spacing w:after="181"/>
        <w:ind w:left="1303"/>
        <w:rPr>
          <w:b/>
          <w:sz w:val="22"/>
          <w:szCs w:val="22"/>
        </w:rPr>
      </w:pPr>
      <w:r w:rsidRPr="0032223C">
        <w:rPr>
          <w:b/>
          <w:sz w:val="22"/>
          <w:szCs w:val="22"/>
        </w:rPr>
        <w:t xml:space="preserve">1308 Suomen ulkomaanedustus </w:t>
      </w:r>
    </w:p>
    <w:p w14:paraId="7F7D5471" w14:textId="77777777" w:rsidR="004A064A" w:rsidRPr="0032223C" w:rsidRDefault="004A064A" w:rsidP="004A064A">
      <w:pPr>
        <w:ind w:firstLine="1303"/>
        <w:rPr>
          <w:b/>
        </w:rPr>
      </w:pPr>
      <w:r w:rsidRPr="0032223C">
        <w:rPr>
          <w:b/>
        </w:rPr>
        <w:t>1309 Vieraiden valtioiden ja kansainvälisten järjestöjen edustautuminen Suomessa</w:t>
      </w:r>
    </w:p>
    <w:p w14:paraId="061D7175" w14:textId="77777777" w:rsidR="004A064A" w:rsidRPr="00B440DE" w:rsidRDefault="004A064A" w:rsidP="004A064A">
      <w:pPr>
        <w:ind w:firstLine="1303"/>
      </w:pPr>
    </w:p>
    <w:p w14:paraId="32965977" w14:textId="77777777" w:rsidR="004A064A" w:rsidRPr="00B440DE" w:rsidRDefault="004A064A" w:rsidP="004A064A">
      <w:pPr>
        <w:pStyle w:val="Otsikko3"/>
        <w:numPr>
          <w:ilvl w:val="0"/>
          <w:numId w:val="0"/>
        </w:numPr>
        <w:rPr>
          <w:b/>
        </w:rPr>
      </w:pPr>
      <w:bookmarkStart w:id="16" w:name="_Toc414286034"/>
      <w:bookmarkStart w:id="17" w:name="_Toc532460017"/>
      <w:r w:rsidRPr="004A064A">
        <w:rPr>
          <w:b/>
        </w:rPr>
        <w:t>140 Oikeusministeriön toimialaan kuuluvat</w:t>
      </w:r>
      <w:bookmarkEnd w:id="16"/>
      <w:bookmarkEnd w:id="17"/>
    </w:p>
    <w:p w14:paraId="4CF2FA67" w14:textId="77777777" w:rsidR="004A064A" w:rsidRPr="0032223C" w:rsidRDefault="004A064A" w:rsidP="004A064A">
      <w:pPr>
        <w:pStyle w:val="Default"/>
        <w:spacing w:after="178"/>
        <w:ind w:left="1303"/>
        <w:rPr>
          <w:b/>
          <w:sz w:val="22"/>
          <w:szCs w:val="22"/>
        </w:rPr>
      </w:pPr>
      <w:r w:rsidRPr="0032223C">
        <w:rPr>
          <w:b/>
          <w:sz w:val="22"/>
          <w:szCs w:val="22"/>
        </w:rPr>
        <w:t xml:space="preserve">1401 Lainvalmistelu valtiosääntöoikeuden, yleisen hallinto-oikeuden, yksityisoikeuden sekä rikos- ja prosessioikeuden alalla </w:t>
      </w:r>
    </w:p>
    <w:p w14:paraId="207D28E5" w14:textId="77777777" w:rsidR="004A064A" w:rsidRPr="0032223C" w:rsidRDefault="004A064A" w:rsidP="004A064A">
      <w:pPr>
        <w:pStyle w:val="Default"/>
        <w:spacing w:after="178"/>
        <w:ind w:left="1303"/>
        <w:rPr>
          <w:b/>
          <w:sz w:val="22"/>
          <w:szCs w:val="22"/>
        </w:rPr>
      </w:pPr>
      <w:r w:rsidRPr="0032223C">
        <w:rPr>
          <w:b/>
          <w:sz w:val="22"/>
          <w:szCs w:val="22"/>
        </w:rPr>
        <w:t xml:space="preserve">1402 Valtioneuvoston lainvalmistelun kehittäminen ja EU-oikeudellinen neuvonta </w:t>
      </w:r>
    </w:p>
    <w:p w14:paraId="7C96AD1C" w14:textId="77777777" w:rsidR="004A064A" w:rsidRPr="0032223C" w:rsidRDefault="004A064A" w:rsidP="004A064A">
      <w:pPr>
        <w:pStyle w:val="Default"/>
        <w:spacing w:after="181"/>
        <w:ind w:left="1303"/>
        <w:rPr>
          <w:b/>
          <w:sz w:val="22"/>
          <w:szCs w:val="22"/>
        </w:rPr>
      </w:pPr>
      <w:r w:rsidRPr="0032223C">
        <w:rPr>
          <w:b/>
          <w:sz w:val="22"/>
          <w:szCs w:val="22"/>
        </w:rPr>
        <w:t xml:space="preserve">1403 Tuomioistuinlaitos, syyttäjäntoimi, ulosottotoimi, oikeusapu ja muu oikeudenhoito </w:t>
      </w:r>
    </w:p>
    <w:p w14:paraId="3B7BF5CC" w14:textId="77777777" w:rsidR="004A064A" w:rsidRPr="0032223C" w:rsidRDefault="004A064A" w:rsidP="004A064A">
      <w:pPr>
        <w:pStyle w:val="Default"/>
        <w:spacing w:after="178"/>
        <w:ind w:left="1303"/>
        <w:rPr>
          <w:b/>
          <w:sz w:val="22"/>
          <w:szCs w:val="22"/>
        </w:rPr>
      </w:pPr>
      <w:r w:rsidRPr="0032223C">
        <w:rPr>
          <w:b/>
          <w:sz w:val="22"/>
          <w:szCs w:val="22"/>
        </w:rPr>
        <w:t xml:space="preserve">1404 Kriminaalipolitiikka, rikoksentorjunta ja rikosseuraamukset </w:t>
      </w:r>
    </w:p>
    <w:p w14:paraId="1D9158DF" w14:textId="77777777" w:rsidR="004A064A" w:rsidRPr="0032223C" w:rsidRDefault="004A064A" w:rsidP="004A064A">
      <w:pPr>
        <w:pStyle w:val="Default"/>
        <w:spacing w:after="178"/>
        <w:ind w:left="1303"/>
        <w:rPr>
          <w:b/>
          <w:sz w:val="22"/>
          <w:szCs w:val="22"/>
        </w:rPr>
      </w:pPr>
      <w:r w:rsidRPr="0032223C">
        <w:rPr>
          <w:b/>
          <w:sz w:val="22"/>
          <w:szCs w:val="22"/>
        </w:rPr>
        <w:t xml:space="preserve">1405 Vaalit, kansanäänestykset ja puolueet </w:t>
      </w:r>
    </w:p>
    <w:p w14:paraId="6C0B1A9B" w14:textId="77777777" w:rsidR="004A064A" w:rsidRPr="0032223C" w:rsidRDefault="004A064A" w:rsidP="004A064A">
      <w:pPr>
        <w:pStyle w:val="Default"/>
        <w:spacing w:after="178"/>
        <w:ind w:firstLine="1303"/>
        <w:rPr>
          <w:b/>
          <w:sz w:val="22"/>
          <w:szCs w:val="22"/>
        </w:rPr>
      </w:pPr>
      <w:r w:rsidRPr="0032223C">
        <w:rPr>
          <w:b/>
          <w:sz w:val="22"/>
          <w:szCs w:val="22"/>
        </w:rPr>
        <w:t>1406 Ahvenanmaan maakunnan itsehallinto ja saamelaisten kulttuuri-itsehallinto</w:t>
      </w:r>
    </w:p>
    <w:p w14:paraId="0108A3F9" w14:textId="77777777" w:rsidR="004A064A" w:rsidRPr="0032223C" w:rsidRDefault="004A064A" w:rsidP="004A064A">
      <w:pPr>
        <w:pStyle w:val="Default"/>
        <w:spacing w:after="178"/>
        <w:ind w:firstLine="1303"/>
        <w:rPr>
          <w:b/>
          <w:sz w:val="22"/>
          <w:szCs w:val="22"/>
        </w:rPr>
      </w:pPr>
      <w:r w:rsidRPr="0032223C">
        <w:rPr>
          <w:b/>
          <w:sz w:val="22"/>
          <w:szCs w:val="22"/>
        </w:rPr>
        <w:t>1407 Yhdenvertaisuus ja hyvien etnisten suhteiden edistäminen</w:t>
      </w:r>
    </w:p>
    <w:p w14:paraId="021B2C92" w14:textId="77777777" w:rsidR="006C6556" w:rsidRDefault="006C6556">
      <w:pPr>
        <w:rPr>
          <w:rFonts w:asciiTheme="majorHAnsi" w:eastAsiaTheme="majorEastAsia" w:hAnsiTheme="majorHAnsi" w:cstheme="majorBidi"/>
          <w:b/>
          <w:bCs/>
        </w:rPr>
      </w:pPr>
      <w:bookmarkStart w:id="18" w:name="_Toc414286035"/>
      <w:r>
        <w:rPr>
          <w:b/>
        </w:rPr>
        <w:br w:type="page"/>
      </w:r>
    </w:p>
    <w:p w14:paraId="43873E14" w14:textId="5A477332" w:rsidR="004A064A" w:rsidRPr="004A064A" w:rsidRDefault="004A064A" w:rsidP="004A064A">
      <w:pPr>
        <w:pStyle w:val="Otsikko3"/>
        <w:numPr>
          <w:ilvl w:val="0"/>
          <w:numId w:val="0"/>
        </w:numPr>
        <w:rPr>
          <w:b/>
        </w:rPr>
      </w:pPr>
      <w:bookmarkStart w:id="19" w:name="_Toc532460018"/>
      <w:r w:rsidRPr="004A064A">
        <w:rPr>
          <w:b/>
        </w:rPr>
        <w:lastRenderedPageBreak/>
        <w:t>150 Sisäministeriön toimialaan kuuluvat</w:t>
      </w:r>
      <w:bookmarkEnd w:id="18"/>
      <w:bookmarkEnd w:id="19"/>
      <w:r w:rsidRPr="004A064A">
        <w:rPr>
          <w:b/>
        </w:rPr>
        <w:t xml:space="preserve"> </w:t>
      </w:r>
    </w:p>
    <w:p w14:paraId="36656F11" w14:textId="77777777" w:rsidR="004A064A" w:rsidRPr="0032223C" w:rsidRDefault="004A064A" w:rsidP="004A064A">
      <w:pPr>
        <w:pStyle w:val="Default"/>
        <w:spacing w:after="178"/>
        <w:ind w:left="1303"/>
        <w:rPr>
          <w:b/>
          <w:sz w:val="22"/>
          <w:szCs w:val="22"/>
        </w:rPr>
      </w:pPr>
      <w:r w:rsidRPr="0032223C">
        <w:rPr>
          <w:b/>
          <w:sz w:val="22"/>
          <w:szCs w:val="22"/>
        </w:rPr>
        <w:t xml:space="preserve">1501 Yleinen järjestys ja turvallisuus, poliisihallinto ja yksityinen turvallisuusala </w:t>
      </w:r>
    </w:p>
    <w:p w14:paraId="6C62B065" w14:textId="77777777" w:rsidR="004A064A" w:rsidRPr="0032223C" w:rsidRDefault="004A064A" w:rsidP="004A064A">
      <w:pPr>
        <w:pStyle w:val="Default"/>
        <w:spacing w:after="178"/>
        <w:ind w:left="1303"/>
        <w:rPr>
          <w:b/>
          <w:strike/>
          <w:sz w:val="22"/>
          <w:szCs w:val="22"/>
        </w:rPr>
      </w:pPr>
      <w:r w:rsidRPr="0032223C">
        <w:rPr>
          <w:b/>
          <w:sz w:val="22"/>
          <w:szCs w:val="22"/>
        </w:rPr>
        <w:t xml:space="preserve">1502 Maahanmuutto, kansainvälinen suojelu, paluumuutto </w:t>
      </w:r>
    </w:p>
    <w:p w14:paraId="21160F00" w14:textId="77777777" w:rsidR="004A064A" w:rsidRPr="0032223C" w:rsidRDefault="004A064A" w:rsidP="004A064A">
      <w:pPr>
        <w:pStyle w:val="Default"/>
        <w:spacing w:after="178"/>
        <w:ind w:left="1303"/>
        <w:rPr>
          <w:b/>
          <w:sz w:val="22"/>
          <w:szCs w:val="22"/>
        </w:rPr>
      </w:pPr>
      <w:r w:rsidRPr="0032223C">
        <w:rPr>
          <w:b/>
          <w:sz w:val="22"/>
          <w:szCs w:val="22"/>
        </w:rPr>
        <w:t xml:space="preserve">1503 Suomen kansalaisuus </w:t>
      </w:r>
    </w:p>
    <w:p w14:paraId="664A33A9" w14:textId="77777777" w:rsidR="004A064A" w:rsidRPr="0032223C" w:rsidRDefault="004A064A" w:rsidP="004A064A">
      <w:pPr>
        <w:pStyle w:val="Default"/>
        <w:spacing w:after="178"/>
        <w:ind w:left="1303"/>
        <w:rPr>
          <w:b/>
          <w:sz w:val="22"/>
          <w:szCs w:val="22"/>
        </w:rPr>
      </w:pPr>
      <w:r w:rsidRPr="0032223C">
        <w:rPr>
          <w:b/>
          <w:sz w:val="22"/>
          <w:szCs w:val="22"/>
        </w:rPr>
        <w:t xml:space="preserve">1505 Pelastustoimi </w:t>
      </w:r>
    </w:p>
    <w:p w14:paraId="47ACD13B" w14:textId="77777777" w:rsidR="004A064A" w:rsidRPr="0032223C" w:rsidRDefault="004A064A" w:rsidP="004A064A">
      <w:pPr>
        <w:pStyle w:val="Default"/>
        <w:spacing w:after="178"/>
        <w:ind w:left="1303"/>
        <w:rPr>
          <w:b/>
          <w:sz w:val="22"/>
          <w:szCs w:val="22"/>
        </w:rPr>
      </w:pPr>
      <w:r w:rsidRPr="0032223C">
        <w:rPr>
          <w:b/>
          <w:sz w:val="22"/>
          <w:szCs w:val="22"/>
        </w:rPr>
        <w:t xml:space="preserve">1506 Hätäkeskustoiminta </w:t>
      </w:r>
    </w:p>
    <w:p w14:paraId="4BE3A16B" w14:textId="77777777" w:rsidR="004A064A" w:rsidRPr="0032223C" w:rsidRDefault="004A064A" w:rsidP="004A064A">
      <w:pPr>
        <w:pStyle w:val="Default"/>
        <w:spacing w:after="178"/>
        <w:ind w:left="1303"/>
        <w:rPr>
          <w:b/>
          <w:sz w:val="22"/>
          <w:szCs w:val="22"/>
        </w:rPr>
      </w:pPr>
      <w:r w:rsidRPr="0032223C">
        <w:rPr>
          <w:b/>
          <w:sz w:val="22"/>
          <w:szCs w:val="22"/>
        </w:rPr>
        <w:t xml:space="preserve">1507 Rajaturvallisuus ja meripelastustoimi </w:t>
      </w:r>
    </w:p>
    <w:p w14:paraId="76B46FAB" w14:textId="77777777" w:rsidR="004A064A" w:rsidRPr="0032223C" w:rsidRDefault="004A064A" w:rsidP="004A064A">
      <w:pPr>
        <w:pStyle w:val="Default"/>
        <w:spacing w:after="178"/>
        <w:ind w:left="1303"/>
        <w:rPr>
          <w:b/>
          <w:sz w:val="22"/>
          <w:szCs w:val="22"/>
        </w:rPr>
      </w:pPr>
      <w:r w:rsidRPr="0032223C">
        <w:rPr>
          <w:b/>
          <w:sz w:val="22"/>
          <w:szCs w:val="22"/>
        </w:rPr>
        <w:t xml:space="preserve">1508 Siviilikriisinhallinnan kotimaan valmiudet </w:t>
      </w:r>
    </w:p>
    <w:p w14:paraId="032CDF3F" w14:textId="77777777" w:rsidR="004A064A" w:rsidRPr="0032223C" w:rsidRDefault="004A064A" w:rsidP="004A064A">
      <w:pPr>
        <w:pStyle w:val="Default"/>
        <w:spacing w:after="178"/>
        <w:ind w:firstLine="1303"/>
        <w:rPr>
          <w:b/>
          <w:sz w:val="22"/>
          <w:szCs w:val="22"/>
        </w:rPr>
      </w:pPr>
      <w:r w:rsidRPr="0032223C">
        <w:rPr>
          <w:b/>
          <w:sz w:val="22"/>
          <w:szCs w:val="22"/>
        </w:rPr>
        <w:t>1509 Aluehallinnon yhteinen varautuminen poikkeusoloihin ja häiriötilanteisiin</w:t>
      </w:r>
    </w:p>
    <w:p w14:paraId="6B7D2B8E" w14:textId="77777777" w:rsidR="004A064A" w:rsidRPr="004A064A" w:rsidRDefault="004A064A" w:rsidP="004A064A">
      <w:pPr>
        <w:pStyle w:val="Otsikko3"/>
        <w:numPr>
          <w:ilvl w:val="0"/>
          <w:numId w:val="0"/>
        </w:numPr>
        <w:rPr>
          <w:b/>
        </w:rPr>
      </w:pPr>
      <w:bookmarkStart w:id="20" w:name="_Toc414286036"/>
      <w:bookmarkStart w:id="21" w:name="_Toc532460019"/>
      <w:r w:rsidRPr="004A064A">
        <w:rPr>
          <w:b/>
        </w:rPr>
        <w:t>160 Puolustusministeriön toimialaan kuuluvat</w:t>
      </w:r>
      <w:bookmarkEnd w:id="20"/>
      <w:bookmarkEnd w:id="21"/>
      <w:r w:rsidRPr="004A064A">
        <w:rPr>
          <w:b/>
        </w:rPr>
        <w:t xml:space="preserve"> </w:t>
      </w:r>
    </w:p>
    <w:p w14:paraId="3BFCE538" w14:textId="77777777" w:rsidR="004A064A" w:rsidRPr="0032223C" w:rsidRDefault="004A064A" w:rsidP="004A064A">
      <w:pPr>
        <w:pStyle w:val="Default"/>
        <w:spacing w:after="178"/>
        <w:ind w:left="1303"/>
        <w:rPr>
          <w:b/>
          <w:sz w:val="22"/>
          <w:szCs w:val="22"/>
        </w:rPr>
      </w:pPr>
      <w:r w:rsidRPr="0032223C">
        <w:rPr>
          <w:b/>
          <w:sz w:val="22"/>
          <w:szCs w:val="22"/>
        </w:rPr>
        <w:t xml:space="preserve">1601 Puolustuspolitiikka </w:t>
      </w:r>
    </w:p>
    <w:p w14:paraId="6FF25EB2" w14:textId="77777777" w:rsidR="004A064A" w:rsidRPr="0032223C" w:rsidRDefault="004A064A" w:rsidP="004A064A">
      <w:pPr>
        <w:pStyle w:val="Default"/>
        <w:spacing w:after="181"/>
        <w:ind w:left="1303"/>
        <w:rPr>
          <w:b/>
          <w:sz w:val="22"/>
          <w:szCs w:val="22"/>
        </w:rPr>
      </w:pPr>
      <w:r w:rsidRPr="0032223C">
        <w:rPr>
          <w:b/>
          <w:sz w:val="22"/>
          <w:szCs w:val="22"/>
        </w:rPr>
        <w:t xml:space="preserve">1602 Sotilaallinen maanpuolustus </w:t>
      </w:r>
    </w:p>
    <w:p w14:paraId="4027CC33" w14:textId="77777777" w:rsidR="004A064A" w:rsidRPr="0032223C" w:rsidRDefault="004A064A" w:rsidP="004A064A">
      <w:pPr>
        <w:pStyle w:val="Default"/>
        <w:spacing w:after="178"/>
        <w:ind w:left="1303"/>
        <w:rPr>
          <w:b/>
          <w:sz w:val="22"/>
          <w:szCs w:val="22"/>
        </w:rPr>
      </w:pPr>
      <w:r w:rsidRPr="0032223C">
        <w:rPr>
          <w:b/>
          <w:sz w:val="22"/>
          <w:szCs w:val="22"/>
        </w:rPr>
        <w:t xml:space="preserve">1603 Kokonaismaanpuolustuksen yhteensovittaminen </w:t>
      </w:r>
    </w:p>
    <w:p w14:paraId="51D18BD4" w14:textId="77777777" w:rsidR="004A064A" w:rsidRPr="0032223C" w:rsidRDefault="004A064A" w:rsidP="004A064A">
      <w:pPr>
        <w:pStyle w:val="Default"/>
        <w:spacing w:after="178"/>
        <w:ind w:firstLine="1303"/>
        <w:rPr>
          <w:b/>
          <w:sz w:val="22"/>
          <w:szCs w:val="22"/>
        </w:rPr>
      </w:pPr>
      <w:r w:rsidRPr="0032223C">
        <w:rPr>
          <w:b/>
          <w:sz w:val="22"/>
          <w:szCs w:val="22"/>
        </w:rPr>
        <w:t>1604 Sotilaallinen kriisinhallinta- ja rauhanturvaamistoiminta</w:t>
      </w:r>
    </w:p>
    <w:p w14:paraId="218B7FE0" w14:textId="77777777" w:rsidR="006C6556" w:rsidRDefault="006C6556">
      <w:pPr>
        <w:rPr>
          <w:rFonts w:asciiTheme="majorHAnsi" w:eastAsiaTheme="majorEastAsia" w:hAnsiTheme="majorHAnsi" w:cstheme="majorBidi"/>
          <w:b/>
          <w:bCs/>
        </w:rPr>
      </w:pPr>
      <w:bookmarkStart w:id="22" w:name="_Toc414286037"/>
      <w:r>
        <w:rPr>
          <w:b/>
        </w:rPr>
        <w:br w:type="page"/>
      </w:r>
    </w:p>
    <w:p w14:paraId="6EEE32E8" w14:textId="678983A0" w:rsidR="004A064A" w:rsidRPr="00B440DE" w:rsidRDefault="004A064A" w:rsidP="004A064A">
      <w:pPr>
        <w:pStyle w:val="Otsikko3"/>
        <w:numPr>
          <w:ilvl w:val="0"/>
          <w:numId w:val="0"/>
        </w:numPr>
        <w:rPr>
          <w:b/>
        </w:rPr>
      </w:pPr>
      <w:bookmarkStart w:id="23" w:name="_Toc532460020"/>
      <w:r w:rsidRPr="004A064A">
        <w:rPr>
          <w:b/>
        </w:rPr>
        <w:lastRenderedPageBreak/>
        <w:t>170 Valtiovarainministeriön toimialaan kuuluvat</w:t>
      </w:r>
      <w:bookmarkEnd w:id="22"/>
      <w:bookmarkEnd w:id="23"/>
      <w:r w:rsidRPr="004A064A">
        <w:rPr>
          <w:b/>
        </w:rPr>
        <w:t xml:space="preserve"> </w:t>
      </w:r>
    </w:p>
    <w:p w14:paraId="4323E7E4" w14:textId="77777777" w:rsidR="004A064A" w:rsidRPr="0032223C" w:rsidRDefault="004A064A" w:rsidP="004A064A">
      <w:pPr>
        <w:pStyle w:val="Default"/>
        <w:spacing w:after="178"/>
        <w:ind w:left="1303"/>
        <w:rPr>
          <w:b/>
          <w:sz w:val="22"/>
          <w:szCs w:val="22"/>
        </w:rPr>
      </w:pPr>
      <w:r w:rsidRPr="0032223C">
        <w:rPr>
          <w:b/>
          <w:sz w:val="22"/>
          <w:szCs w:val="22"/>
        </w:rPr>
        <w:t xml:space="preserve">1701 Talous- ja finanssipolitiikka </w:t>
      </w:r>
    </w:p>
    <w:p w14:paraId="5383E82C" w14:textId="77777777" w:rsidR="004A064A" w:rsidRPr="0032223C" w:rsidRDefault="004A064A" w:rsidP="004A064A">
      <w:pPr>
        <w:pStyle w:val="Default"/>
        <w:spacing w:after="178"/>
        <w:ind w:left="1303"/>
        <w:rPr>
          <w:b/>
          <w:sz w:val="22"/>
          <w:szCs w:val="22"/>
        </w:rPr>
      </w:pPr>
      <w:r w:rsidRPr="0032223C">
        <w:rPr>
          <w:b/>
          <w:sz w:val="22"/>
          <w:szCs w:val="22"/>
        </w:rPr>
        <w:t xml:space="preserve">1702 Valtiontalous, valtion talousarvio ja taloudenhoito, valtion varat ja varallisuus sekä maksupolitiikan ja maksujen yleiset perusteet </w:t>
      </w:r>
    </w:p>
    <w:p w14:paraId="066ED1BB" w14:textId="77777777" w:rsidR="004A064A" w:rsidRPr="0032223C" w:rsidRDefault="004A064A" w:rsidP="004A064A">
      <w:pPr>
        <w:pStyle w:val="Default"/>
        <w:spacing w:after="178"/>
        <w:ind w:firstLine="1303"/>
        <w:rPr>
          <w:b/>
          <w:sz w:val="22"/>
          <w:szCs w:val="22"/>
        </w:rPr>
      </w:pPr>
      <w:r w:rsidRPr="0032223C">
        <w:rPr>
          <w:b/>
          <w:sz w:val="22"/>
          <w:szCs w:val="22"/>
        </w:rPr>
        <w:t>1703 Veropolitiikka, verotus ja yleinen tullipolitiikka</w:t>
      </w:r>
    </w:p>
    <w:p w14:paraId="64709C11" w14:textId="77777777" w:rsidR="004A064A" w:rsidRPr="0032223C" w:rsidRDefault="004A064A" w:rsidP="004A064A">
      <w:pPr>
        <w:pStyle w:val="Default"/>
        <w:spacing w:after="178"/>
        <w:ind w:left="1303"/>
        <w:rPr>
          <w:b/>
          <w:sz w:val="22"/>
          <w:szCs w:val="22"/>
        </w:rPr>
      </w:pPr>
      <w:r w:rsidRPr="0032223C">
        <w:rPr>
          <w:b/>
          <w:sz w:val="22"/>
          <w:szCs w:val="22"/>
        </w:rPr>
        <w:t xml:space="preserve">1704 Valtion lainanotto, valtionvelka sekä valtiontakaukset ja – takuut </w:t>
      </w:r>
    </w:p>
    <w:p w14:paraId="4F202DAA" w14:textId="77777777" w:rsidR="004A064A" w:rsidRPr="0032223C" w:rsidRDefault="004A064A" w:rsidP="004A064A">
      <w:pPr>
        <w:pStyle w:val="Default"/>
        <w:spacing w:after="178"/>
        <w:ind w:left="1303"/>
        <w:rPr>
          <w:b/>
          <w:sz w:val="22"/>
          <w:szCs w:val="22"/>
        </w:rPr>
      </w:pPr>
      <w:r w:rsidRPr="0032223C">
        <w:rPr>
          <w:b/>
          <w:sz w:val="22"/>
          <w:szCs w:val="22"/>
        </w:rPr>
        <w:t xml:space="preserve">1705 Rahoitusmarkkinoiden toiminta </w:t>
      </w:r>
    </w:p>
    <w:p w14:paraId="2084A568" w14:textId="77777777" w:rsidR="004A064A" w:rsidRPr="0032223C" w:rsidRDefault="004A064A" w:rsidP="004A064A">
      <w:pPr>
        <w:pStyle w:val="Default"/>
        <w:spacing w:after="178"/>
        <w:ind w:left="1303"/>
        <w:rPr>
          <w:b/>
          <w:sz w:val="22"/>
          <w:szCs w:val="22"/>
        </w:rPr>
      </w:pPr>
      <w:r w:rsidRPr="0032223C">
        <w:rPr>
          <w:b/>
          <w:sz w:val="22"/>
          <w:szCs w:val="22"/>
        </w:rPr>
        <w:t xml:space="preserve">1706 Kansainväliset rahoituslaitokset </w:t>
      </w:r>
    </w:p>
    <w:p w14:paraId="1BCA47AC" w14:textId="734C591C" w:rsidR="004A064A" w:rsidRPr="0032223C" w:rsidRDefault="004A064A" w:rsidP="004A064A">
      <w:pPr>
        <w:pStyle w:val="Default"/>
        <w:spacing w:after="178"/>
        <w:ind w:left="1303"/>
        <w:rPr>
          <w:b/>
          <w:sz w:val="22"/>
          <w:szCs w:val="22"/>
        </w:rPr>
      </w:pPr>
      <w:r w:rsidRPr="0032223C">
        <w:rPr>
          <w:b/>
          <w:sz w:val="22"/>
          <w:szCs w:val="22"/>
        </w:rPr>
        <w:t>1707 Valtionhallinnon työnantaja-, henkilöstö- ja työmarkkinapolitiikka, h</w:t>
      </w:r>
      <w:r w:rsidR="00FE1FF1">
        <w:rPr>
          <w:b/>
          <w:sz w:val="22"/>
          <w:szCs w:val="22"/>
        </w:rPr>
        <w:t xml:space="preserve">enkilöstön oikeudellinen asema </w:t>
      </w:r>
      <w:r w:rsidRPr="0032223C">
        <w:rPr>
          <w:b/>
          <w:sz w:val="22"/>
          <w:szCs w:val="22"/>
        </w:rPr>
        <w:t xml:space="preserve">ja muut palvelussuhteen ehdot </w:t>
      </w:r>
    </w:p>
    <w:p w14:paraId="3A2C5080" w14:textId="77777777" w:rsidR="004A064A" w:rsidRPr="0032223C" w:rsidRDefault="004A064A" w:rsidP="004A064A">
      <w:pPr>
        <w:pStyle w:val="Default"/>
        <w:spacing w:after="178"/>
        <w:ind w:left="1303"/>
        <w:rPr>
          <w:b/>
          <w:sz w:val="22"/>
          <w:szCs w:val="22"/>
        </w:rPr>
      </w:pPr>
      <w:r w:rsidRPr="0032223C">
        <w:rPr>
          <w:b/>
          <w:sz w:val="22"/>
          <w:szCs w:val="22"/>
        </w:rPr>
        <w:t xml:space="preserve">1708 Valtion yleinen tilastotoimi </w:t>
      </w:r>
    </w:p>
    <w:p w14:paraId="51190F1F" w14:textId="77777777" w:rsidR="004A064A" w:rsidRPr="0032223C" w:rsidRDefault="004A064A" w:rsidP="004A064A">
      <w:pPr>
        <w:pStyle w:val="Default"/>
        <w:spacing w:after="178"/>
        <w:ind w:left="1303"/>
        <w:rPr>
          <w:b/>
          <w:sz w:val="22"/>
          <w:szCs w:val="22"/>
        </w:rPr>
      </w:pPr>
      <w:r w:rsidRPr="0032223C">
        <w:rPr>
          <w:b/>
          <w:sz w:val="22"/>
          <w:szCs w:val="22"/>
        </w:rPr>
        <w:t xml:space="preserve">1709 Julkishallinnon yleinen kehittäminen sekä valtionhallinnon rakenteiden, ohjausjärjestelmien ja toiminnan kehittäminen </w:t>
      </w:r>
    </w:p>
    <w:p w14:paraId="4966032F" w14:textId="77777777" w:rsidR="004A064A" w:rsidRPr="0032223C" w:rsidRDefault="004A064A" w:rsidP="004A064A">
      <w:pPr>
        <w:pStyle w:val="Default"/>
        <w:spacing w:after="178"/>
        <w:ind w:left="1303"/>
        <w:rPr>
          <w:b/>
          <w:sz w:val="22"/>
          <w:szCs w:val="22"/>
        </w:rPr>
      </w:pPr>
      <w:r w:rsidRPr="0032223C">
        <w:rPr>
          <w:b/>
          <w:sz w:val="22"/>
          <w:szCs w:val="22"/>
        </w:rPr>
        <w:t xml:space="preserve">1710 Aluehallinnon, lukuun ottamatta maakunnan liittojen yhteistoiminta-alueita, ja valtion paikallishallinnon toimialuejaot ja niiden yhteensovittaminen </w:t>
      </w:r>
    </w:p>
    <w:p w14:paraId="699503A1" w14:textId="77777777" w:rsidR="004A064A" w:rsidRPr="0032223C" w:rsidRDefault="004A064A" w:rsidP="004A064A">
      <w:pPr>
        <w:pStyle w:val="Default"/>
        <w:spacing w:after="178"/>
        <w:ind w:left="1303"/>
        <w:rPr>
          <w:b/>
          <w:strike/>
          <w:color w:val="FF0000"/>
          <w:sz w:val="22"/>
          <w:szCs w:val="22"/>
        </w:rPr>
      </w:pPr>
      <w:r w:rsidRPr="0032223C">
        <w:rPr>
          <w:b/>
          <w:sz w:val="22"/>
          <w:szCs w:val="22"/>
        </w:rPr>
        <w:t xml:space="preserve">1711 Valtionhallinnon tietohallinnon ohjaus, sähköisen asioinnin ja tietoturvallisuuden yleiset </w:t>
      </w:r>
      <w:r w:rsidRPr="0032223C">
        <w:rPr>
          <w:b/>
          <w:color w:val="auto"/>
          <w:sz w:val="22"/>
          <w:szCs w:val="22"/>
        </w:rPr>
        <w:t xml:space="preserve">perusteet sekä valtion </w:t>
      </w:r>
      <w:r w:rsidRPr="0032223C">
        <w:rPr>
          <w:b/>
          <w:sz w:val="22"/>
          <w:szCs w:val="22"/>
        </w:rPr>
        <w:t xml:space="preserve">ja kuntien tietohallintoyhteistyö </w:t>
      </w:r>
    </w:p>
    <w:p w14:paraId="14B9245D" w14:textId="77777777" w:rsidR="004A064A" w:rsidRPr="0032223C" w:rsidRDefault="004A064A" w:rsidP="004A064A">
      <w:pPr>
        <w:pStyle w:val="Leipteksti"/>
        <w:ind w:left="1304"/>
        <w:rPr>
          <w:rFonts w:ascii="Calibri" w:hAnsi="Calibri" w:cs="Times New Roman"/>
          <w:b/>
        </w:rPr>
      </w:pPr>
      <w:r w:rsidRPr="0032223C">
        <w:rPr>
          <w:b/>
        </w:rPr>
        <w:t>1712 Aluehallintovirastojen yleishallinnollinen ohjaus, rekisterihallinto ja väestökirjanpito</w:t>
      </w:r>
    </w:p>
    <w:p w14:paraId="1DB4B457" w14:textId="77777777" w:rsidR="004A064A" w:rsidRPr="0032223C" w:rsidRDefault="004A064A" w:rsidP="004A064A">
      <w:pPr>
        <w:pStyle w:val="Leipteksti"/>
        <w:ind w:left="1304"/>
        <w:rPr>
          <w:b/>
        </w:rPr>
      </w:pPr>
      <w:r w:rsidRPr="0032223C">
        <w:rPr>
          <w:b/>
        </w:rPr>
        <w:t>1713 Kuntajaotus, kunnallishallinto ja -talous sekä valtion ja kuntien suhde</w:t>
      </w:r>
    </w:p>
    <w:p w14:paraId="38773C0E" w14:textId="77777777" w:rsidR="004A064A" w:rsidRPr="0032223C" w:rsidRDefault="004A064A" w:rsidP="004A064A">
      <w:pPr>
        <w:pStyle w:val="Default"/>
        <w:spacing w:after="178"/>
        <w:ind w:firstLine="1303"/>
        <w:rPr>
          <w:b/>
          <w:sz w:val="22"/>
          <w:szCs w:val="22"/>
        </w:rPr>
      </w:pPr>
      <w:r w:rsidRPr="0032223C">
        <w:rPr>
          <w:b/>
          <w:sz w:val="22"/>
          <w:szCs w:val="22"/>
        </w:rPr>
        <w:t>1714 Kunnallisen ja valtion eläkejärjestelmän valvonta ja rahoitus</w:t>
      </w:r>
    </w:p>
    <w:p w14:paraId="5147C5BE" w14:textId="77777777" w:rsidR="004A064A" w:rsidRPr="00B440DE" w:rsidRDefault="004A064A" w:rsidP="004A064A">
      <w:pPr>
        <w:pStyle w:val="Otsikko3"/>
        <w:numPr>
          <w:ilvl w:val="0"/>
          <w:numId w:val="0"/>
        </w:numPr>
        <w:rPr>
          <w:b/>
        </w:rPr>
      </w:pPr>
      <w:bookmarkStart w:id="24" w:name="_Toc414286038"/>
      <w:bookmarkStart w:id="25" w:name="_Toc532460021"/>
      <w:r w:rsidRPr="004A064A">
        <w:rPr>
          <w:b/>
        </w:rPr>
        <w:t>180 Opetus- ja kulttuuriministeriön toimialaan kuuluvat</w:t>
      </w:r>
      <w:bookmarkEnd w:id="24"/>
      <w:bookmarkEnd w:id="25"/>
      <w:r w:rsidRPr="004A064A">
        <w:rPr>
          <w:b/>
        </w:rPr>
        <w:t xml:space="preserve"> </w:t>
      </w:r>
    </w:p>
    <w:p w14:paraId="4979F000" w14:textId="3C07085B" w:rsidR="004A064A" w:rsidRPr="0032223C" w:rsidRDefault="004A064A" w:rsidP="004A064A">
      <w:pPr>
        <w:pStyle w:val="Default"/>
        <w:spacing w:after="178"/>
        <w:ind w:left="1303"/>
        <w:rPr>
          <w:b/>
          <w:sz w:val="22"/>
          <w:szCs w:val="22"/>
        </w:rPr>
      </w:pPr>
      <w:bookmarkStart w:id="26" w:name="_Hlk531766801"/>
      <w:r w:rsidRPr="0032223C">
        <w:rPr>
          <w:b/>
          <w:sz w:val="22"/>
          <w:szCs w:val="22"/>
        </w:rPr>
        <w:t xml:space="preserve">1801 Tiede, </w:t>
      </w:r>
      <w:r w:rsidRPr="00E83860">
        <w:rPr>
          <w:b/>
          <w:color w:val="auto"/>
          <w:sz w:val="22"/>
          <w:szCs w:val="22"/>
        </w:rPr>
        <w:t xml:space="preserve">koulutus ja </w:t>
      </w:r>
      <w:r w:rsidR="00EA38F0" w:rsidRPr="00E83860">
        <w:rPr>
          <w:b/>
          <w:color w:val="auto"/>
          <w:sz w:val="22"/>
          <w:szCs w:val="22"/>
        </w:rPr>
        <w:t>varhaiskasvatus</w:t>
      </w:r>
    </w:p>
    <w:p w14:paraId="65F91201" w14:textId="1EAC3633" w:rsidR="004A064A" w:rsidRPr="0032223C" w:rsidRDefault="004A064A" w:rsidP="004A064A">
      <w:pPr>
        <w:pStyle w:val="Default"/>
        <w:spacing w:after="181"/>
        <w:ind w:left="1303"/>
        <w:rPr>
          <w:b/>
          <w:sz w:val="22"/>
          <w:szCs w:val="22"/>
        </w:rPr>
      </w:pPr>
      <w:r w:rsidRPr="0032223C">
        <w:rPr>
          <w:b/>
          <w:sz w:val="22"/>
          <w:szCs w:val="22"/>
        </w:rPr>
        <w:t>1802 Taide, kulttu</w:t>
      </w:r>
      <w:r w:rsidRPr="00E83860">
        <w:rPr>
          <w:b/>
          <w:color w:val="auto"/>
          <w:sz w:val="22"/>
          <w:szCs w:val="22"/>
        </w:rPr>
        <w:t>uri</w:t>
      </w:r>
      <w:r w:rsidR="00EA38F0" w:rsidRPr="00E83860">
        <w:rPr>
          <w:b/>
          <w:color w:val="auto"/>
          <w:sz w:val="22"/>
          <w:szCs w:val="22"/>
        </w:rPr>
        <w:t>perintö</w:t>
      </w:r>
      <w:r w:rsidRPr="00E83860">
        <w:rPr>
          <w:b/>
          <w:color w:val="auto"/>
          <w:sz w:val="22"/>
          <w:szCs w:val="22"/>
        </w:rPr>
        <w:t xml:space="preserve">, </w:t>
      </w:r>
      <w:r w:rsidRPr="0032223C">
        <w:rPr>
          <w:b/>
          <w:sz w:val="22"/>
          <w:szCs w:val="22"/>
        </w:rPr>
        <w:t xml:space="preserve">liikunta ja nuorisotyö </w:t>
      </w:r>
    </w:p>
    <w:p w14:paraId="1F34A0AF" w14:textId="5D7DE1CC" w:rsidR="004A064A" w:rsidRPr="0032223C" w:rsidRDefault="004A064A" w:rsidP="004A064A">
      <w:pPr>
        <w:pStyle w:val="Default"/>
        <w:spacing w:after="178"/>
        <w:ind w:left="1303"/>
        <w:rPr>
          <w:b/>
          <w:sz w:val="22"/>
          <w:szCs w:val="22"/>
        </w:rPr>
      </w:pPr>
      <w:r w:rsidRPr="0032223C">
        <w:rPr>
          <w:b/>
          <w:sz w:val="22"/>
          <w:szCs w:val="22"/>
        </w:rPr>
        <w:t xml:space="preserve">1803 </w:t>
      </w:r>
      <w:r w:rsidRPr="00E83860">
        <w:rPr>
          <w:b/>
          <w:sz w:val="22"/>
          <w:szCs w:val="22"/>
        </w:rPr>
        <w:t>Arkisto</w:t>
      </w:r>
      <w:r w:rsidR="00E83860" w:rsidRPr="00E83860">
        <w:rPr>
          <w:b/>
          <w:color w:val="0070C0"/>
          <w:sz w:val="22"/>
          <w:szCs w:val="22"/>
        </w:rPr>
        <w:t xml:space="preserve"> </w:t>
      </w:r>
      <w:r w:rsidRPr="00E83860">
        <w:rPr>
          <w:b/>
          <w:sz w:val="22"/>
          <w:szCs w:val="22"/>
        </w:rPr>
        <w:t>ja</w:t>
      </w:r>
      <w:r w:rsidRPr="0032223C">
        <w:rPr>
          <w:b/>
          <w:sz w:val="22"/>
          <w:szCs w:val="22"/>
        </w:rPr>
        <w:t xml:space="preserve"> yleinen kirjastotoimi </w:t>
      </w:r>
    </w:p>
    <w:bookmarkEnd w:id="26"/>
    <w:p w14:paraId="410517C4" w14:textId="77777777" w:rsidR="004A064A" w:rsidRPr="0032223C" w:rsidRDefault="004A064A" w:rsidP="004A064A">
      <w:pPr>
        <w:pStyle w:val="Default"/>
        <w:spacing w:after="178"/>
        <w:ind w:left="1303"/>
        <w:rPr>
          <w:b/>
          <w:sz w:val="22"/>
          <w:szCs w:val="22"/>
        </w:rPr>
      </w:pPr>
      <w:r w:rsidRPr="0032223C">
        <w:rPr>
          <w:b/>
          <w:sz w:val="22"/>
          <w:szCs w:val="22"/>
        </w:rPr>
        <w:t xml:space="preserve">1804 Evankelis-luterilainen kirkko, ortodoksinen kirkkokunta sekä muut uskonnolliset yhdyskunnat </w:t>
      </w:r>
    </w:p>
    <w:p w14:paraId="7B6D8AE6" w14:textId="77777777" w:rsidR="004A064A" w:rsidRPr="0032223C" w:rsidRDefault="004A064A" w:rsidP="004A064A">
      <w:pPr>
        <w:pStyle w:val="Default"/>
        <w:spacing w:after="178"/>
        <w:ind w:left="1303"/>
        <w:rPr>
          <w:b/>
          <w:sz w:val="22"/>
          <w:szCs w:val="22"/>
        </w:rPr>
      </w:pPr>
      <w:r w:rsidRPr="0032223C">
        <w:rPr>
          <w:b/>
          <w:sz w:val="22"/>
          <w:szCs w:val="22"/>
        </w:rPr>
        <w:t xml:space="preserve">1805 Opintotuki </w:t>
      </w:r>
    </w:p>
    <w:p w14:paraId="34768B72" w14:textId="77777777" w:rsidR="004A064A" w:rsidRPr="0032223C" w:rsidRDefault="004A064A" w:rsidP="004A064A">
      <w:pPr>
        <w:pStyle w:val="Default"/>
        <w:spacing w:after="178"/>
        <w:ind w:firstLine="1303"/>
        <w:rPr>
          <w:b/>
          <w:sz w:val="22"/>
          <w:szCs w:val="22"/>
        </w:rPr>
      </w:pPr>
      <w:r w:rsidRPr="0032223C">
        <w:rPr>
          <w:b/>
          <w:sz w:val="22"/>
          <w:szCs w:val="22"/>
        </w:rPr>
        <w:t>1806 Tekijänoikeus</w:t>
      </w:r>
    </w:p>
    <w:p w14:paraId="6DBCC399" w14:textId="77777777" w:rsidR="006C6556" w:rsidRDefault="006C6556">
      <w:pPr>
        <w:rPr>
          <w:rFonts w:asciiTheme="majorHAnsi" w:eastAsiaTheme="majorEastAsia" w:hAnsiTheme="majorHAnsi" w:cstheme="majorBidi"/>
          <w:b/>
          <w:bCs/>
        </w:rPr>
      </w:pPr>
      <w:bookmarkStart w:id="27" w:name="_Toc414286039"/>
      <w:r>
        <w:rPr>
          <w:b/>
        </w:rPr>
        <w:br w:type="page"/>
      </w:r>
    </w:p>
    <w:p w14:paraId="42D071DA" w14:textId="7FB56A52" w:rsidR="004A064A" w:rsidRPr="00B440DE" w:rsidRDefault="004A064A" w:rsidP="004A064A">
      <w:pPr>
        <w:pStyle w:val="Otsikko3"/>
        <w:numPr>
          <w:ilvl w:val="0"/>
          <w:numId w:val="0"/>
        </w:numPr>
        <w:rPr>
          <w:b/>
        </w:rPr>
      </w:pPr>
      <w:bookmarkStart w:id="28" w:name="_Toc532460022"/>
      <w:r w:rsidRPr="004A064A">
        <w:rPr>
          <w:b/>
        </w:rPr>
        <w:lastRenderedPageBreak/>
        <w:t>190 Maa- ja metsätalousministeriön toimialaan kuuluvat</w:t>
      </w:r>
      <w:bookmarkEnd w:id="27"/>
      <w:bookmarkEnd w:id="28"/>
      <w:r w:rsidRPr="004A064A">
        <w:rPr>
          <w:b/>
        </w:rPr>
        <w:t xml:space="preserve"> </w:t>
      </w:r>
    </w:p>
    <w:p w14:paraId="51AC7F14" w14:textId="77777777" w:rsidR="004A064A" w:rsidRPr="0032223C" w:rsidRDefault="004A064A" w:rsidP="004A064A">
      <w:pPr>
        <w:pStyle w:val="Default"/>
        <w:spacing w:after="178"/>
        <w:ind w:left="1303"/>
        <w:rPr>
          <w:b/>
          <w:sz w:val="22"/>
          <w:szCs w:val="22"/>
        </w:rPr>
      </w:pPr>
      <w:r w:rsidRPr="0032223C">
        <w:rPr>
          <w:b/>
          <w:sz w:val="22"/>
          <w:szCs w:val="22"/>
        </w:rPr>
        <w:t xml:space="preserve">1901 Maatalous </w:t>
      </w:r>
    </w:p>
    <w:p w14:paraId="6193F5A9" w14:textId="77777777" w:rsidR="004A064A" w:rsidRPr="0032223C" w:rsidRDefault="004A064A" w:rsidP="004A064A">
      <w:pPr>
        <w:pStyle w:val="Default"/>
        <w:spacing w:after="178"/>
        <w:ind w:left="1303"/>
        <w:rPr>
          <w:b/>
          <w:sz w:val="22"/>
          <w:szCs w:val="22"/>
        </w:rPr>
      </w:pPr>
      <w:r w:rsidRPr="0032223C">
        <w:rPr>
          <w:b/>
          <w:sz w:val="22"/>
          <w:szCs w:val="22"/>
        </w:rPr>
        <w:t xml:space="preserve">1902 Maaseudun kehittäminen </w:t>
      </w:r>
    </w:p>
    <w:p w14:paraId="0444349B" w14:textId="77777777" w:rsidR="004A064A" w:rsidRPr="0032223C" w:rsidRDefault="004A064A" w:rsidP="004A064A">
      <w:pPr>
        <w:pStyle w:val="Default"/>
        <w:spacing w:after="181"/>
        <w:ind w:left="1303"/>
        <w:rPr>
          <w:b/>
          <w:sz w:val="22"/>
          <w:szCs w:val="22"/>
        </w:rPr>
      </w:pPr>
      <w:r w:rsidRPr="0032223C">
        <w:rPr>
          <w:b/>
          <w:sz w:val="22"/>
          <w:szCs w:val="22"/>
        </w:rPr>
        <w:t xml:space="preserve">1903 Metsätalous </w:t>
      </w:r>
    </w:p>
    <w:p w14:paraId="47A2DA7A" w14:textId="77777777" w:rsidR="004A064A" w:rsidRPr="0032223C" w:rsidRDefault="004A064A" w:rsidP="004A064A">
      <w:pPr>
        <w:pStyle w:val="Default"/>
        <w:spacing w:after="178"/>
        <w:ind w:left="1303"/>
        <w:rPr>
          <w:b/>
          <w:sz w:val="22"/>
          <w:szCs w:val="22"/>
        </w:rPr>
      </w:pPr>
      <w:r w:rsidRPr="0032223C">
        <w:rPr>
          <w:b/>
          <w:sz w:val="22"/>
          <w:szCs w:val="22"/>
        </w:rPr>
        <w:t xml:space="preserve">1904 Kala-, riista- ja porotalous </w:t>
      </w:r>
    </w:p>
    <w:p w14:paraId="4DA44EB0" w14:textId="77777777" w:rsidR="004A064A" w:rsidRPr="0032223C" w:rsidRDefault="004A064A" w:rsidP="004A064A">
      <w:pPr>
        <w:pStyle w:val="Default"/>
        <w:spacing w:after="178"/>
        <w:ind w:left="1303"/>
        <w:rPr>
          <w:b/>
          <w:sz w:val="22"/>
          <w:szCs w:val="22"/>
        </w:rPr>
      </w:pPr>
      <w:r w:rsidRPr="0032223C">
        <w:rPr>
          <w:b/>
          <w:sz w:val="22"/>
          <w:szCs w:val="22"/>
        </w:rPr>
        <w:t xml:space="preserve">1905 Elintarvikkeet </w:t>
      </w:r>
    </w:p>
    <w:p w14:paraId="336BA402" w14:textId="77777777" w:rsidR="004A064A" w:rsidRPr="0032223C" w:rsidRDefault="004A064A" w:rsidP="004A064A">
      <w:pPr>
        <w:pStyle w:val="Default"/>
        <w:spacing w:after="178"/>
        <w:ind w:left="1303"/>
        <w:rPr>
          <w:b/>
          <w:sz w:val="22"/>
          <w:szCs w:val="22"/>
        </w:rPr>
      </w:pPr>
      <w:r w:rsidRPr="0032223C">
        <w:rPr>
          <w:b/>
          <w:sz w:val="22"/>
          <w:szCs w:val="22"/>
        </w:rPr>
        <w:t>1906 Maatalouden tuotantotarvikkeiden turvallisuus ja laatu, eläinten terveys ja hyvinvointi sekä kasvinterveys</w:t>
      </w:r>
    </w:p>
    <w:p w14:paraId="437FB40C" w14:textId="77777777" w:rsidR="004A064A" w:rsidRPr="0032223C" w:rsidRDefault="004A064A" w:rsidP="004A064A">
      <w:pPr>
        <w:pStyle w:val="Default"/>
        <w:spacing w:after="178"/>
        <w:ind w:left="1303"/>
        <w:rPr>
          <w:b/>
          <w:sz w:val="22"/>
          <w:szCs w:val="22"/>
        </w:rPr>
      </w:pPr>
      <w:r w:rsidRPr="0032223C">
        <w:rPr>
          <w:b/>
          <w:sz w:val="22"/>
          <w:szCs w:val="22"/>
        </w:rPr>
        <w:t xml:space="preserve">1907 Maanmittaus, paikkatietojen yhteiskäyttö ja kiinteistöjä koskevat kirjaamisasiat </w:t>
      </w:r>
    </w:p>
    <w:p w14:paraId="152B099A" w14:textId="77777777" w:rsidR="004A064A" w:rsidRPr="0032223C" w:rsidRDefault="004A064A" w:rsidP="004A064A">
      <w:pPr>
        <w:pStyle w:val="Default"/>
        <w:spacing w:after="178"/>
        <w:ind w:left="1303"/>
        <w:rPr>
          <w:b/>
          <w:sz w:val="22"/>
          <w:szCs w:val="22"/>
        </w:rPr>
      </w:pPr>
      <w:r w:rsidRPr="0032223C">
        <w:rPr>
          <w:b/>
          <w:sz w:val="22"/>
          <w:szCs w:val="22"/>
        </w:rPr>
        <w:t>1908 Vesitalous</w:t>
      </w:r>
    </w:p>
    <w:p w14:paraId="2F1C193C" w14:textId="77777777" w:rsidR="004A064A" w:rsidRPr="00B440DE" w:rsidRDefault="004A064A" w:rsidP="004A064A">
      <w:pPr>
        <w:pStyle w:val="Otsikko3"/>
        <w:numPr>
          <w:ilvl w:val="0"/>
          <w:numId w:val="0"/>
        </w:numPr>
        <w:rPr>
          <w:b/>
        </w:rPr>
      </w:pPr>
      <w:bookmarkStart w:id="29" w:name="_Toc414286040"/>
      <w:bookmarkStart w:id="30" w:name="_Toc532460023"/>
      <w:r w:rsidRPr="004A064A">
        <w:rPr>
          <w:b/>
        </w:rPr>
        <w:t>200 Liikenne- ja viestintäministeriön toimialaan kuuluvat</w:t>
      </w:r>
      <w:bookmarkEnd w:id="29"/>
      <w:bookmarkEnd w:id="30"/>
      <w:r w:rsidRPr="004A064A">
        <w:rPr>
          <w:b/>
        </w:rPr>
        <w:t xml:space="preserve"> </w:t>
      </w:r>
    </w:p>
    <w:p w14:paraId="6400E6CA" w14:textId="77777777" w:rsidR="004A064A" w:rsidRPr="0032223C" w:rsidRDefault="004A064A" w:rsidP="004A064A">
      <w:pPr>
        <w:pStyle w:val="Default"/>
        <w:spacing w:after="178"/>
        <w:ind w:left="1303"/>
        <w:rPr>
          <w:b/>
          <w:sz w:val="22"/>
          <w:szCs w:val="22"/>
        </w:rPr>
      </w:pPr>
      <w:r w:rsidRPr="0032223C">
        <w:rPr>
          <w:b/>
          <w:sz w:val="22"/>
          <w:szCs w:val="22"/>
        </w:rPr>
        <w:t xml:space="preserve">2001 Tie- ja rautatieliikenne, siviili-ilmailu ja vesiliikenne </w:t>
      </w:r>
    </w:p>
    <w:p w14:paraId="11A2C4FA" w14:textId="77777777" w:rsidR="004A064A" w:rsidRPr="0032223C" w:rsidRDefault="004A064A" w:rsidP="004A064A">
      <w:pPr>
        <w:pStyle w:val="Default"/>
        <w:spacing w:after="178"/>
        <w:ind w:left="1303"/>
        <w:rPr>
          <w:b/>
          <w:sz w:val="22"/>
          <w:szCs w:val="22"/>
        </w:rPr>
      </w:pPr>
      <w:r w:rsidRPr="0032223C">
        <w:rPr>
          <w:b/>
          <w:sz w:val="22"/>
          <w:szCs w:val="22"/>
        </w:rPr>
        <w:t xml:space="preserve">2002 Liikenneväylät, satamat ja lentopaikat </w:t>
      </w:r>
    </w:p>
    <w:p w14:paraId="2C6B6C62" w14:textId="77777777" w:rsidR="004A064A" w:rsidRPr="0032223C" w:rsidRDefault="004A064A" w:rsidP="004A064A">
      <w:pPr>
        <w:pStyle w:val="Default"/>
        <w:spacing w:after="178"/>
        <w:ind w:left="1303"/>
        <w:rPr>
          <w:b/>
          <w:sz w:val="22"/>
          <w:szCs w:val="22"/>
        </w:rPr>
      </w:pPr>
      <w:r w:rsidRPr="0032223C">
        <w:rPr>
          <w:b/>
          <w:sz w:val="22"/>
          <w:szCs w:val="22"/>
        </w:rPr>
        <w:t>2003 Ilmakehän tutkimus ja seuranta, sääpalvelut sekä fysikaalinen merentutkimus ja seuranta</w:t>
      </w:r>
    </w:p>
    <w:p w14:paraId="3029C2F8" w14:textId="414C37EF" w:rsidR="004A064A" w:rsidRPr="0032223C" w:rsidRDefault="00EA38F0" w:rsidP="004A064A">
      <w:pPr>
        <w:pStyle w:val="Default"/>
        <w:spacing w:after="178"/>
        <w:ind w:left="1303"/>
        <w:rPr>
          <w:b/>
          <w:sz w:val="22"/>
          <w:szCs w:val="22"/>
        </w:rPr>
      </w:pPr>
      <w:bookmarkStart w:id="31" w:name="_Hlk531766892"/>
      <w:r>
        <w:rPr>
          <w:b/>
          <w:sz w:val="22"/>
          <w:szCs w:val="22"/>
        </w:rPr>
        <w:t xml:space="preserve">2004 Sähköinen </w:t>
      </w:r>
      <w:r w:rsidRPr="00E83860">
        <w:rPr>
          <w:b/>
          <w:color w:val="auto"/>
          <w:sz w:val="22"/>
          <w:szCs w:val="22"/>
        </w:rPr>
        <w:t xml:space="preserve">viestintä ja </w:t>
      </w:r>
      <w:r w:rsidR="004A064A" w:rsidRPr="00E83860">
        <w:rPr>
          <w:b/>
          <w:color w:val="auto"/>
          <w:sz w:val="22"/>
          <w:szCs w:val="22"/>
        </w:rPr>
        <w:t>p</w:t>
      </w:r>
      <w:r w:rsidR="004A064A" w:rsidRPr="0032223C">
        <w:rPr>
          <w:b/>
          <w:sz w:val="22"/>
          <w:szCs w:val="22"/>
        </w:rPr>
        <w:t xml:space="preserve">ostitoiminta </w:t>
      </w:r>
    </w:p>
    <w:bookmarkEnd w:id="31"/>
    <w:p w14:paraId="4D2975FD" w14:textId="77777777" w:rsidR="004A064A" w:rsidRPr="0032223C" w:rsidRDefault="004A064A" w:rsidP="004A064A">
      <w:pPr>
        <w:pStyle w:val="Default"/>
        <w:spacing w:after="178"/>
        <w:ind w:left="1303"/>
        <w:rPr>
          <w:b/>
          <w:sz w:val="22"/>
          <w:szCs w:val="22"/>
        </w:rPr>
      </w:pPr>
      <w:r w:rsidRPr="0032223C">
        <w:rPr>
          <w:b/>
          <w:sz w:val="22"/>
          <w:szCs w:val="22"/>
        </w:rPr>
        <w:t>2005 Viestintäpalvelujen tietoturvallisuus</w:t>
      </w:r>
    </w:p>
    <w:p w14:paraId="4AA05934" w14:textId="77777777" w:rsidR="004A064A" w:rsidRPr="00B440DE" w:rsidRDefault="004A064A" w:rsidP="004A064A">
      <w:pPr>
        <w:pStyle w:val="Otsikko3"/>
        <w:numPr>
          <w:ilvl w:val="0"/>
          <w:numId w:val="0"/>
        </w:numPr>
        <w:rPr>
          <w:b/>
        </w:rPr>
      </w:pPr>
      <w:bookmarkStart w:id="32" w:name="_Toc414286041"/>
      <w:bookmarkStart w:id="33" w:name="_Toc532460024"/>
      <w:r w:rsidRPr="004A064A">
        <w:rPr>
          <w:b/>
        </w:rPr>
        <w:t>210 Työ- ja elinkeinoministeriön toimialaan kuuluvat</w:t>
      </w:r>
      <w:bookmarkEnd w:id="32"/>
      <w:bookmarkEnd w:id="33"/>
      <w:r w:rsidRPr="004A064A">
        <w:rPr>
          <w:b/>
        </w:rPr>
        <w:t xml:space="preserve"> </w:t>
      </w:r>
    </w:p>
    <w:p w14:paraId="048B081F" w14:textId="77777777" w:rsidR="004A064A" w:rsidRPr="0032223C" w:rsidRDefault="004A064A" w:rsidP="004A064A">
      <w:pPr>
        <w:pStyle w:val="Default"/>
        <w:spacing w:after="178"/>
        <w:ind w:left="1303"/>
        <w:rPr>
          <w:b/>
          <w:sz w:val="22"/>
          <w:szCs w:val="22"/>
        </w:rPr>
      </w:pPr>
      <w:r w:rsidRPr="0032223C">
        <w:rPr>
          <w:b/>
          <w:sz w:val="22"/>
          <w:szCs w:val="22"/>
        </w:rPr>
        <w:t xml:space="preserve">2101 Työllisyys, työttömyys ja julkinen työvoimapalvelu </w:t>
      </w:r>
    </w:p>
    <w:p w14:paraId="64C333C6" w14:textId="77777777" w:rsidR="004A064A" w:rsidRPr="0032223C" w:rsidRDefault="004A064A" w:rsidP="004A064A">
      <w:pPr>
        <w:pStyle w:val="Default"/>
        <w:spacing w:after="178"/>
        <w:ind w:left="1303"/>
        <w:rPr>
          <w:b/>
          <w:color w:val="auto"/>
          <w:sz w:val="22"/>
          <w:szCs w:val="22"/>
        </w:rPr>
      </w:pPr>
      <w:r w:rsidRPr="0032223C">
        <w:rPr>
          <w:b/>
          <w:sz w:val="22"/>
          <w:szCs w:val="22"/>
        </w:rPr>
        <w:t xml:space="preserve">2102 </w:t>
      </w:r>
      <w:r w:rsidRPr="0032223C">
        <w:rPr>
          <w:b/>
          <w:color w:val="auto"/>
          <w:sz w:val="22"/>
          <w:szCs w:val="22"/>
        </w:rPr>
        <w:t xml:space="preserve">Työympäristökysymykset, työelämän yhdenvertaisuus, työehtosopimukset ja työriitojen sovittelu </w:t>
      </w:r>
    </w:p>
    <w:p w14:paraId="2FA61AB5" w14:textId="77777777" w:rsidR="004A064A" w:rsidRPr="0032223C" w:rsidRDefault="004A064A" w:rsidP="004A064A">
      <w:pPr>
        <w:pStyle w:val="Default"/>
        <w:spacing w:after="178"/>
        <w:ind w:left="1303"/>
        <w:rPr>
          <w:b/>
          <w:sz w:val="22"/>
          <w:szCs w:val="22"/>
        </w:rPr>
      </w:pPr>
      <w:r w:rsidRPr="0032223C">
        <w:rPr>
          <w:b/>
          <w:sz w:val="22"/>
          <w:szCs w:val="22"/>
        </w:rPr>
        <w:t>2103 Alueiden kehittäminen ja maakunnan liittojen yhteistoiminta-alueet</w:t>
      </w:r>
    </w:p>
    <w:p w14:paraId="125B5B30" w14:textId="77777777" w:rsidR="004A064A" w:rsidRPr="0032223C" w:rsidRDefault="004A064A" w:rsidP="004A064A">
      <w:pPr>
        <w:pStyle w:val="Default"/>
        <w:spacing w:after="178"/>
        <w:ind w:left="1303"/>
        <w:rPr>
          <w:b/>
          <w:sz w:val="22"/>
          <w:szCs w:val="22"/>
        </w:rPr>
      </w:pPr>
      <w:r w:rsidRPr="0032223C">
        <w:rPr>
          <w:b/>
          <w:sz w:val="22"/>
          <w:szCs w:val="22"/>
        </w:rPr>
        <w:t xml:space="preserve">2104 Elinkeinopolitiikka </w:t>
      </w:r>
    </w:p>
    <w:p w14:paraId="55C5F436" w14:textId="77777777" w:rsidR="004A064A" w:rsidRPr="0032223C" w:rsidRDefault="004A064A" w:rsidP="004A064A">
      <w:pPr>
        <w:pStyle w:val="Default"/>
        <w:spacing w:after="178"/>
        <w:ind w:left="1303"/>
        <w:rPr>
          <w:b/>
          <w:sz w:val="22"/>
          <w:szCs w:val="22"/>
        </w:rPr>
      </w:pPr>
      <w:r w:rsidRPr="0032223C">
        <w:rPr>
          <w:b/>
          <w:sz w:val="22"/>
          <w:szCs w:val="22"/>
        </w:rPr>
        <w:t xml:space="preserve">2105 Energiapolitiikka sekä ilmastopolitiikan kansallisen valmistelun ja toimeenpanon yhteensovittaminen </w:t>
      </w:r>
    </w:p>
    <w:p w14:paraId="2636A92A" w14:textId="77777777" w:rsidR="004A064A" w:rsidRPr="0032223C" w:rsidRDefault="004A064A" w:rsidP="004A064A">
      <w:pPr>
        <w:pStyle w:val="Default"/>
        <w:spacing w:after="178"/>
        <w:ind w:left="1303"/>
        <w:rPr>
          <w:b/>
          <w:sz w:val="22"/>
          <w:szCs w:val="22"/>
        </w:rPr>
      </w:pPr>
      <w:r w:rsidRPr="0032223C">
        <w:rPr>
          <w:b/>
          <w:sz w:val="22"/>
          <w:szCs w:val="22"/>
        </w:rPr>
        <w:t xml:space="preserve">2106 Innovaatio- ja teknologiapolitiikka, yritysten kansainvälistyminen ja tekninen turvallisuus </w:t>
      </w:r>
    </w:p>
    <w:p w14:paraId="1A04792A" w14:textId="77777777" w:rsidR="004A064A" w:rsidRPr="0032223C" w:rsidRDefault="004A064A" w:rsidP="004A064A">
      <w:pPr>
        <w:pStyle w:val="Default"/>
        <w:spacing w:after="178"/>
        <w:ind w:left="1303"/>
        <w:rPr>
          <w:b/>
          <w:sz w:val="22"/>
          <w:szCs w:val="22"/>
        </w:rPr>
      </w:pPr>
      <w:r w:rsidRPr="0032223C">
        <w:rPr>
          <w:b/>
          <w:sz w:val="22"/>
          <w:szCs w:val="22"/>
        </w:rPr>
        <w:t xml:space="preserve">2107 Markkinoiden toimivuus, kilpailun edistäminen ja kuluttajapolitiikka </w:t>
      </w:r>
    </w:p>
    <w:p w14:paraId="38A90FFB" w14:textId="77777777" w:rsidR="004A064A" w:rsidRPr="0032223C" w:rsidRDefault="004A064A" w:rsidP="004A064A">
      <w:pPr>
        <w:pStyle w:val="Default"/>
        <w:spacing w:after="178"/>
        <w:ind w:left="1303"/>
        <w:rPr>
          <w:b/>
          <w:sz w:val="22"/>
          <w:szCs w:val="22"/>
        </w:rPr>
      </w:pPr>
      <w:r w:rsidRPr="0032223C">
        <w:rPr>
          <w:b/>
          <w:sz w:val="22"/>
          <w:szCs w:val="22"/>
        </w:rPr>
        <w:t xml:space="preserve">2108 Siviilipalvelus </w:t>
      </w:r>
    </w:p>
    <w:p w14:paraId="48D6F436" w14:textId="77777777" w:rsidR="004A064A" w:rsidRPr="0032223C" w:rsidRDefault="004A064A" w:rsidP="004A064A">
      <w:pPr>
        <w:pStyle w:val="Default"/>
        <w:spacing w:after="178"/>
        <w:ind w:left="1303"/>
        <w:rPr>
          <w:b/>
          <w:sz w:val="22"/>
          <w:szCs w:val="22"/>
        </w:rPr>
      </w:pPr>
      <w:r w:rsidRPr="0032223C">
        <w:rPr>
          <w:b/>
          <w:sz w:val="22"/>
          <w:szCs w:val="22"/>
        </w:rPr>
        <w:t>2109 Elinkeino-, liikenne- ja ympäristökeskusten yleishallinnollinen ohjaus</w:t>
      </w:r>
    </w:p>
    <w:p w14:paraId="7963A843" w14:textId="77777777" w:rsidR="004A064A" w:rsidRPr="0032223C" w:rsidRDefault="004A064A" w:rsidP="004A064A">
      <w:pPr>
        <w:pStyle w:val="Default"/>
        <w:spacing w:after="178"/>
        <w:ind w:left="1303"/>
        <w:rPr>
          <w:b/>
          <w:sz w:val="22"/>
          <w:szCs w:val="22"/>
        </w:rPr>
      </w:pPr>
      <w:r w:rsidRPr="0032223C">
        <w:rPr>
          <w:b/>
          <w:sz w:val="22"/>
          <w:szCs w:val="22"/>
        </w:rPr>
        <w:t>2110 Maahanmuuttajien kotouttaminen</w:t>
      </w:r>
    </w:p>
    <w:p w14:paraId="7F3AFAB6" w14:textId="77777777" w:rsidR="004A064A" w:rsidRPr="00B440DE" w:rsidRDefault="004A064A" w:rsidP="004A064A">
      <w:pPr>
        <w:pStyle w:val="Otsikko3"/>
        <w:numPr>
          <w:ilvl w:val="0"/>
          <w:numId w:val="0"/>
        </w:numPr>
        <w:rPr>
          <w:b/>
        </w:rPr>
      </w:pPr>
      <w:bookmarkStart w:id="34" w:name="_Toc414286042"/>
      <w:bookmarkStart w:id="35" w:name="_Toc532460025"/>
      <w:r w:rsidRPr="004A064A">
        <w:rPr>
          <w:b/>
        </w:rPr>
        <w:lastRenderedPageBreak/>
        <w:t>220 Sosiaali- ja terveysministeriön toimialaan kuuluvat</w:t>
      </w:r>
      <w:bookmarkEnd w:id="34"/>
      <w:bookmarkEnd w:id="35"/>
      <w:r w:rsidRPr="004A064A">
        <w:rPr>
          <w:b/>
        </w:rPr>
        <w:t xml:space="preserve"> </w:t>
      </w:r>
    </w:p>
    <w:p w14:paraId="14B1195F" w14:textId="77777777" w:rsidR="004A064A" w:rsidRPr="0032223C" w:rsidRDefault="004A064A" w:rsidP="004A064A">
      <w:pPr>
        <w:pStyle w:val="Default"/>
        <w:spacing w:after="178"/>
        <w:ind w:left="1303"/>
        <w:rPr>
          <w:b/>
          <w:sz w:val="22"/>
          <w:szCs w:val="22"/>
        </w:rPr>
      </w:pPr>
      <w:r w:rsidRPr="0032223C">
        <w:rPr>
          <w:b/>
          <w:sz w:val="22"/>
          <w:szCs w:val="22"/>
        </w:rPr>
        <w:t xml:space="preserve">2201 Terveyden ja sosiaalisen hyvinvoinnin edistäminen sekä sairauksien ja sosiaalisten ongelmien ehkäisy </w:t>
      </w:r>
    </w:p>
    <w:p w14:paraId="692711B9" w14:textId="77777777" w:rsidR="004A064A" w:rsidRPr="0032223C" w:rsidRDefault="004A064A" w:rsidP="004A064A">
      <w:pPr>
        <w:pStyle w:val="Default"/>
        <w:spacing w:after="178"/>
        <w:ind w:left="1303"/>
        <w:rPr>
          <w:b/>
          <w:sz w:val="22"/>
          <w:szCs w:val="22"/>
        </w:rPr>
      </w:pPr>
      <w:r w:rsidRPr="0032223C">
        <w:rPr>
          <w:b/>
          <w:sz w:val="22"/>
          <w:szCs w:val="22"/>
        </w:rPr>
        <w:t xml:space="preserve">2202 Sosiaali- ja terveyspalvelut </w:t>
      </w:r>
    </w:p>
    <w:p w14:paraId="1ADFD999" w14:textId="77777777" w:rsidR="004A064A" w:rsidRPr="0032223C" w:rsidRDefault="004A064A" w:rsidP="004A064A">
      <w:pPr>
        <w:pStyle w:val="Default"/>
        <w:spacing w:after="178"/>
        <w:ind w:left="1303"/>
        <w:rPr>
          <w:b/>
          <w:sz w:val="22"/>
          <w:szCs w:val="22"/>
        </w:rPr>
      </w:pPr>
      <w:r w:rsidRPr="0032223C">
        <w:rPr>
          <w:b/>
          <w:sz w:val="22"/>
          <w:szCs w:val="22"/>
        </w:rPr>
        <w:t xml:space="preserve">2203 Lääkehuolto </w:t>
      </w:r>
    </w:p>
    <w:p w14:paraId="18AB91EF" w14:textId="77777777" w:rsidR="004A064A" w:rsidRPr="0032223C" w:rsidRDefault="004A064A" w:rsidP="004A064A">
      <w:pPr>
        <w:pStyle w:val="Default"/>
        <w:spacing w:after="178"/>
        <w:ind w:left="1303"/>
        <w:rPr>
          <w:b/>
          <w:sz w:val="22"/>
          <w:szCs w:val="22"/>
        </w:rPr>
      </w:pPr>
      <w:r w:rsidRPr="0032223C">
        <w:rPr>
          <w:b/>
          <w:sz w:val="22"/>
          <w:szCs w:val="22"/>
        </w:rPr>
        <w:t xml:space="preserve">2204 Terveydensuojelu sekä säteilyhaittojen, kemikaalien ja geeniteknologian valvonta </w:t>
      </w:r>
    </w:p>
    <w:p w14:paraId="090A3F04" w14:textId="77777777" w:rsidR="004A064A" w:rsidRPr="0032223C" w:rsidRDefault="004A064A" w:rsidP="004A064A">
      <w:pPr>
        <w:pStyle w:val="Default"/>
        <w:spacing w:after="178"/>
        <w:ind w:left="1303"/>
        <w:rPr>
          <w:b/>
          <w:sz w:val="22"/>
          <w:szCs w:val="22"/>
        </w:rPr>
      </w:pPr>
      <w:r w:rsidRPr="0032223C">
        <w:rPr>
          <w:b/>
          <w:sz w:val="22"/>
          <w:szCs w:val="22"/>
        </w:rPr>
        <w:t xml:space="preserve">2205 Toimeentuloturva </w:t>
      </w:r>
    </w:p>
    <w:p w14:paraId="692030FA" w14:textId="77777777" w:rsidR="004A064A" w:rsidRPr="0032223C" w:rsidRDefault="004A064A" w:rsidP="004A064A">
      <w:pPr>
        <w:pStyle w:val="Default"/>
        <w:spacing w:after="178"/>
        <w:ind w:left="1303"/>
        <w:rPr>
          <w:b/>
          <w:sz w:val="22"/>
          <w:szCs w:val="22"/>
        </w:rPr>
      </w:pPr>
      <w:r w:rsidRPr="0032223C">
        <w:rPr>
          <w:b/>
          <w:sz w:val="22"/>
          <w:szCs w:val="22"/>
        </w:rPr>
        <w:t xml:space="preserve">2206 Vakuutusmarkkinoiden toiminta </w:t>
      </w:r>
    </w:p>
    <w:p w14:paraId="1303CD53" w14:textId="77777777" w:rsidR="004A064A" w:rsidRPr="0032223C" w:rsidRDefault="004A064A" w:rsidP="004A064A">
      <w:pPr>
        <w:pStyle w:val="Default"/>
        <w:spacing w:after="178"/>
        <w:ind w:left="1303"/>
        <w:rPr>
          <w:b/>
          <w:sz w:val="22"/>
          <w:szCs w:val="22"/>
        </w:rPr>
      </w:pPr>
      <w:r w:rsidRPr="0032223C">
        <w:rPr>
          <w:b/>
          <w:sz w:val="22"/>
          <w:szCs w:val="22"/>
        </w:rPr>
        <w:t>2207 Työsuojelu</w:t>
      </w:r>
    </w:p>
    <w:p w14:paraId="13E8AF37" w14:textId="77777777" w:rsidR="004A064A" w:rsidRPr="0032223C" w:rsidRDefault="004A064A" w:rsidP="004A064A">
      <w:pPr>
        <w:pStyle w:val="Default"/>
        <w:spacing w:after="178"/>
        <w:ind w:left="1303"/>
        <w:rPr>
          <w:b/>
          <w:sz w:val="22"/>
          <w:szCs w:val="22"/>
        </w:rPr>
      </w:pPr>
      <w:r w:rsidRPr="0032223C">
        <w:rPr>
          <w:b/>
          <w:sz w:val="22"/>
          <w:szCs w:val="22"/>
        </w:rPr>
        <w:t>2208 Naisten ja miesten välinen tasa-arvo</w:t>
      </w:r>
    </w:p>
    <w:p w14:paraId="60967E16" w14:textId="77777777" w:rsidR="004A064A" w:rsidRPr="00B440DE" w:rsidRDefault="004A064A" w:rsidP="004A064A">
      <w:pPr>
        <w:pStyle w:val="Otsikko3"/>
        <w:numPr>
          <w:ilvl w:val="0"/>
          <w:numId w:val="0"/>
        </w:numPr>
        <w:rPr>
          <w:b/>
        </w:rPr>
      </w:pPr>
      <w:bookmarkStart w:id="36" w:name="_Toc414286043"/>
      <w:bookmarkStart w:id="37" w:name="_Toc532460026"/>
      <w:r w:rsidRPr="004A064A">
        <w:rPr>
          <w:b/>
        </w:rPr>
        <w:t>230 Ympäristöministeriön toimialaan kuuluvat</w:t>
      </w:r>
      <w:bookmarkEnd w:id="36"/>
      <w:bookmarkEnd w:id="37"/>
      <w:r w:rsidRPr="004A064A">
        <w:rPr>
          <w:b/>
        </w:rPr>
        <w:t xml:space="preserve"> </w:t>
      </w:r>
    </w:p>
    <w:p w14:paraId="086FF92C" w14:textId="77777777" w:rsidR="004A064A" w:rsidRPr="0032223C" w:rsidRDefault="004A064A" w:rsidP="004A064A">
      <w:pPr>
        <w:pStyle w:val="Default"/>
        <w:spacing w:after="178"/>
        <w:ind w:left="1303"/>
        <w:rPr>
          <w:b/>
          <w:sz w:val="22"/>
          <w:szCs w:val="22"/>
        </w:rPr>
      </w:pPr>
      <w:r w:rsidRPr="0032223C">
        <w:rPr>
          <w:b/>
          <w:sz w:val="22"/>
          <w:szCs w:val="22"/>
        </w:rPr>
        <w:t xml:space="preserve">2301 Ympäristönsuojelu ja ympäristövahinkojen torjunta </w:t>
      </w:r>
    </w:p>
    <w:p w14:paraId="4AB6C508" w14:textId="77777777" w:rsidR="004A064A" w:rsidRPr="0032223C" w:rsidRDefault="004A064A" w:rsidP="004A064A">
      <w:pPr>
        <w:pStyle w:val="Default"/>
        <w:spacing w:after="178"/>
        <w:ind w:left="1303"/>
        <w:rPr>
          <w:b/>
          <w:sz w:val="22"/>
          <w:szCs w:val="22"/>
        </w:rPr>
      </w:pPr>
      <w:r w:rsidRPr="0032223C">
        <w:rPr>
          <w:b/>
          <w:sz w:val="22"/>
          <w:szCs w:val="22"/>
        </w:rPr>
        <w:t xml:space="preserve">2302 Alueiden käyttö </w:t>
      </w:r>
    </w:p>
    <w:p w14:paraId="60B198A6" w14:textId="77777777" w:rsidR="004A064A" w:rsidRPr="0032223C" w:rsidRDefault="004A064A" w:rsidP="004A064A">
      <w:pPr>
        <w:pStyle w:val="Default"/>
        <w:spacing w:after="178"/>
        <w:ind w:left="1303"/>
        <w:rPr>
          <w:b/>
          <w:sz w:val="22"/>
          <w:szCs w:val="22"/>
        </w:rPr>
      </w:pPr>
      <w:r w:rsidRPr="0032223C">
        <w:rPr>
          <w:b/>
          <w:sz w:val="22"/>
          <w:szCs w:val="22"/>
        </w:rPr>
        <w:t xml:space="preserve">2303 Luonnonsuojelu </w:t>
      </w:r>
    </w:p>
    <w:p w14:paraId="183A02DB" w14:textId="77777777" w:rsidR="004A064A" w:rsidRPr="0032223C" w:rsidRDefault="004A064A" w:rsidP="004A064A">
      <w:pPr>
        <w:pStyle w:val="Default"/>
        <w:spacing w:after="178"/>
        <w:ind w:left="1303"/>
        <w:rPr>
          <w:b/>
          <w:sz w:val="22"/>
          <w:szCs w:val="22"/>
        </w:rPr>
      </w:pPr>
      <w:r w:rsidRPr="0032223C">
        <w:rPr>
          <w:b/>
          <w:sz w:val="22"/>
          <w:szCs w:val="22"/>
        </w:rPr>
        <w:t xml:space="preserve">2304 Rakentaminen </w:t>
      </w:r>
    </w:p>
    <w:p w14:paraId="048C4A47" w14:textId="77777777" w:rsidR="004A064A" w:rsidRPr="0032223C" w:rsidRDefault="004A064A" w:rsidP="004A064A">
      <w:pPr>
        <w:pStyle w:val="Default"/>
        <w:spacing w:after="178"/>
        <w:ind w:left="1303"/>
        <w:rPr>
          <w:b/>
          <w:sz w:val="22"/>
          <w:szCs w:val="22"/>
        </w:rPr>
      </w:pPr>
      <w:r w:rsidRPr="0032223C">
        <w:rPr>
          <w:b/>
          <w:sz w:val="22"/>
          <w:szCs w:val="22"/>
        </w:rPr>
        <w:t>2305 Asuminen</w:t>
      </w:r>
    </w:p>
    <w:p w14:paraId="539F717A" w14:textId="304F2BB8" w:rsidR="00A15F03" w:rsidRDefault="00A15F03" w:rsidP="00A15F03">
      <w:pPr>
        <w:pStyle w:val="Otsikko3"/>
        <w:numPr>
          <w:ilvl w:val="0"/>
          <w:numId w:val="0"/>
        </w:numPr>
        <w:rPr>
          <w:b/>
        </w:rPr>
      </w:pPr>
      <w:bookmarkStart w:id="38" w:name="_Toc532460027"/>
      <w:r w:rsidRPr="00A15F03">
        <w:rPr>
          <w:b/>
        </w:rPr>
        <w:t>400</w:t>
      </w:r>
      <w:r>
        <w:rPr>
          <w:b/>
        </w:rPr>
        <w:t xml:space="preserve"> Ydintoimintojen tietojärjestelmät</w:t>
      </w:r>
      <w:bookmarkEnd w:id="38"/>
    </w:p>
    <w:p w14:paraId="2734C715" w14:textId="77777777" w:rsidR="00A15F03" w:rsidRPr="0032223C" w:rsidRDefault="00A15F03" w:rsidP="00A15F03">
      <w:pPr>
        <w:pStyle w:val="Default"/>
        <w:spacing w:after="178"/>
        <w:ind w:left="1303"/>
        <w:rPr>
          <w:b/>
          <w:sz w:val="22"/>
          <w:szCs w:val="22"/>
        </w:rPr>
      </w:pPr>
      <w:r w:rsidRPr="0032223C">
        <w:rPr>
          <w:b/>
          <w:sz w:val="22"/>
          <w:szCs w:val="22"/>
        </w:rPr>
        <w:t>4001 Ydintoimintojen tietojärjestelmät</w:t>
      </w:r>
    </w:p>
    <w:p w14:paraId="40F85CCE" w14:textId="501E54CF" w:rsidR="00A15F03" w:rsidRPr="0032223C" w:rsidRDefault="00A15F03" w:rsidP="00A15F03">
      <w:pPr>
        <w:ind w:left="1304"/>
        <w:rPr>
          <w:i/>
        </w:rPr>
      </w:pPr>
      <w:r w:rsidRPr="0032223C">
        <w:rPr>
          <w:b/>
        </w:rPr>
        <w:t xml:space="preserve">9999644000 Ydintoimintojen tietojärjestelmät </w:t>
      </w:r>
    </w:p>
    <w:p w14:paraId="130D28E0" w14:textId="77777777" w:rsidR="00A15F03" w:rsidRPr="00A15F03" w:rsidRDefault="00A15F03" w:rsidP="00A15F03">
      <w:pPr>
        <w:rPr>
          <w:b/>
        </w:rPr>
      </w:pPr>
    </w:p>
    <w:p w14:paraId="7AE5CB46" w14:textId="77777777" w:rsidR="00A15F03" w:rsidRPr="00A15F03" w:rsidRDefault="00A15F03" w:rsidP="00A15F03">
      <w:pPr>
        <w:pStyle w:val="Default"/>
        <w:ind w:left="1304"/>
        <w:rPr>
          <w:bCs/>
          <w:i/>
          <w:color w:val="auto"/>
          <w:sz w:val="22"/>
          <w:szCs w:val="22"/>
        </w:rPr>
      </w:pPr>
      <w:r w:rsidRPr="00A15F03">
        <w:rPr>
          <w:bCs/>
          <w:i/>
          <w:color w:val="auto"/>
          <w:sz w:val="22"/>
          <w:szCs w:val="22"/>
        </w:rPr>
        <w:t>Voidaan vaihtoehtoisesti kohdistaa myös suoraan ydintoiminnoille.</w:t>
      </w:r>
    </w:p>
    <w:p w14:paraId="5CB43B95" w14:textId="77777777" w:rsidR="00A15F03" w:rsidRPr="00A15F03" w:rsidRDefault="00A15F03" w:rsidP="00A15F03">
      <w:pPr>
        <w:pStyle w:val="Default"/>
        <w:ind w:left="1304"/>
        <w:rPr>
          <w:bCs/>
          <w:i/>
          <w:color w:val="auto"/>
          <w:sz w:val="22"/>
          <w:szCs w:val="22"/>
        </w:rPr>
      </w:pPr>
      <w:r w:rsidRPr="00A15F03">
        <w:rPr>
          <w:bCs/>
          <w:i/>
          <w:color w:val="auto"/>
          <w:sz w:val="22"/>
          <w:szCs w:val="22"/>
        </w:rPr>
        <w:t xml:space="preserve">Huom. Valtionhallinnon tietohallintokyselyssä kerätään tietoja tietojärjestelmien ylläpidosta ja kehittämisestä erikseen. </w:t>
      </w:r>
    </w:p>
    <w:p w14:paraId="095EA66A" w14:textId="77777777" w:rsidR="00A15F03" w:rsidRPr="00A15F03" w:rsidRDefault="00A15F03" w:rsidP="00A15F03">
      <w:pPr>
        <w:pStyle w:val="Default"/>
        <w:ind w:left="1304"/>
        <w:rPr>
          <w:strike/>
          <w:color w:val="auto"/>
          <w:sz w:val="22"/>
          <w:szCs w:val="22"/>
        </w:rPr>
      </w:pPr>
    </w:p>
    <w:p w14:paraId="0F22D779" w14:textId="742C3EFD" w:rsidR="00A15F03" w:rsidRPr="00A15F03" w:rsidRDefault="00A15F03" w:rsidP="00A15F03">
      <w:pPr>
        <w:pStyle w:val="Default"/>
        <w:numPr>
          <w:ilvl w:val="0"/>
          <w:numId w:val="10"/>
        </w:numPr>
        <w:spacing w:after="14"/>
        <w:ind w:left="2024"/>
        <w:rPr>
          <w:color w:val="auto"/>
          <w:sz w:val="22"/>
          <w:szCs w:val="22"/>
        </w:rPr>
      </w:pPr>
      <w:r>
        <w:rPr>
          <w:color w:val="auto"/>
          <w:sz w:val="22"/>
          <w:szCs w:val="22"/>
        </w:rPr>
        <w:t>Y</w:t>
      </w:r>
      <w:r w:rsidRPr="00A15F03">
        <w:rPr>
          <w:color w:val="auto"/>
          <w:sz w:val="22"/>
          <w:szCs w:val="22"/>
        </w:rPr>
        <w:t xml:space="preserve">dintoimintojen tietojärjestelmien tuotanto </w:t>
      </w:r>
    </w:p>
    <w:p w14:paraId="46B101D1" w14:textId="2CCC25EC" w:rsidR="00A15F03" w:rsidRPr="00A15F03" w:rsidRDefault="00A15F03" w:rsidP="00A15F03">
      <w:pPr>
        <w:pStyle w:val="Default"/>
        <w:numPr>
          <w:ilvl w:val="0"/>
          <w:numId w:val="10"/>
        </w:numPr>
        <w:spacing w:after="14"/>
        <w:ind w:left="2024"/>
        <w:rPr>
          <w:color w:val="auto"/>
          <w:sz w:val="22"/>
          <w:szCs w:val="22"/>
        </w:rPr>
      </w:pPr>
      <w:r>
        <w:rPr>
          <w:color w:val="auto"/>
          <w:sz w:val="22"/>
          <w:szCs w:val="22"/>
        </w:rPr>
        <w:t>Y</w:t>
      </w:r>
      <w:r w:rsidRPr="00A15F03">
        <w:rPr>
          <w:color w:val="auto"/>
          <w:sz w:val="22"/>
          <w:szCs w:val="22"/>
        </w:rPr>
        <w:t xml:space="preserve">dintoimintojen tietojärjestelmien ylläpito </w:t>
      </w:r>
    </w:p>
    <w:p w14:paraId="0F9F85FF" w14:textId="217C4BCF" w:rsidR="00A15F03" w:rsidRPr="00A15F03" w:rsidRDefault="00A15F03" w:rsidP="00A15F03">
      <w:pPr>
        <w:pStyle w:val="Default"/>
        <w:numPr>
          <w:ilvl w:val="0"/>
          <w:numId w:val="10"/>
        </w:numPr>
        <w:spacing w:after="14"/>
        <w:ind w:left="2024"/>
        <w:rPr>
          <w:color w:val="auto"/>
          <w:sz w:val="22"/>
          <w:szCs w:val="22"/>
        </w:rPr>
      </w:pPr>
      <w:r>
        <w:rPr>
          <w:color w:val="auto"/>
          <w:sz w:val="22"/>
          <w:szCs w:val="22"/>
        </w:rPr>
        <w:t>Y</w:t>
      </w:r>
      <w:r w:rsidRPr="00A15F03">
        <w:rPr>
          <w:color w:val="auto"/>
          <w:sz w:val="22"/>
          <w:szCs w:val="22"/>
        </w:rPr>
        <w:t xml:space="preserve">dintoimintojen tietojärjestelmien kehittäminen </w:t>
      </w:r>
    </w:p>
    <w:p w14:paraId="33B41B68" w14:textId="0C7455D9" w:rsidR="004A064A" w:rsidRPr="006C6556" w:rsidRDefault="004A064A" w:rsidP="006C6556">
      <w:pPr>
        <w:pStyle w:val="Otsikko3"/>
        <w:numPr>
          <w:ilvl w:val="0"/>
          <w:numId w:val="0"/>
        </w:numPr>
        <w:rPr>
          <w:strike/>
        </w:rPr>
      </w:pPr>
      <w:r w:rsidRPr="00A15F03">
        <w:rPr>
          <w:b/>
        </w:rPr>
        <w:br w:type="page"/>
      </w:r>
    </w:p>
    <w:p w14:paraId="496D337E" w14:textId="6018BFA8" w:rsidR="00EC087C" w:rsidRDefault="00EC087C" w:rsidP="00EC087C">
      <w:pPr>
        <w:pStyle w:val="Otsikko1"/>
        <w:numPr>
          <w:ilvl w:val="0"/>
          <w:numId w:val="0"/>
        </w:numPr>
      </w:pPr>
      <w:bookmarkStart w:id="39" w:name="_Toc532460028"/>
      <w:r>
        <w:lastRenderedPageBreak/>
        <w:t>50 OHJAUSTOIMINNOT</w:t>
      </w:r>
      <w:bookmarkEnd w:id="39"/>
    </w:p>
    <w:p w14:paraId="660E1BB4" w14:textId="4649B93C" w:rsidR="006C6556" w:rsidRPr="006C6556" w:rsidRDefault="006C6556" w:rsidP="006C6556">
      <w:pPr>
        <w:pStyle w:val="Otsikko3"/>
        <w:numPr>
          <w:ilvl w:val="0"/>
          <w:numId w:val="0"/>
        </w:numPr>
        <w:rPr>
          <w:b/>
        </w:rPr>
      </w:pPr>
      <w:bookmarkStart w:id="40" w:name="_Toc532460029"/>
      <w:r w:rsidRPr="006C6556">
        <w:rPr>
          <w:b/>
        </w:rPr>
        <w:t>500 Ohjaustoiminnot</w:t>
      </w:r>
      <w:bookmarkEnd w:id="40"/>
    </w:p>
    <w:p w14:paraId="5D4287C7" w14:textId="2E61441E" w:rsidR="00E34711" w:rsidRDefault="004C6AB1" w:rsidP="004C6AB1">
      <w:pPr>
        <w:pStyle w:val="Leipteksti"/>
        <w:ind w:left="1304"/>
        <w:rPr>
          <w:i/>
          <w:color w:val="FF0000"/>
        </w:rPr>
      </w:pPr>
      <w:r w:rsidRPr="004C6AB1">
        <w:t xml:space="preserve">Ministeriöiden käyttämät tarkennetut ohjaustoiminnot ja niiden käyttökuvaus löytyy </w:t>
      </w:r>
      <w:hyperlink r:id="rId18" w:history="1">
        <w:r w:rsidRPr="00B25D9B">
          <w:rPr>
            <w:rStyle w:val="Hyperlinkki"/>
          </w:rPr>
          <w:t>Valtiokonttorin kotisivuilta.</w:t>
        </w:r>
      </w:hyperlink>
      <w:r w:rsidRPr="004C6AB1">
        <w:rPr>
          <w:i/>
        </w:rPr>
        <w:t xml:space="preserve"> </w:t>
      </w:r>
    </w:p>
    <w:p w14:paraId="2C80CA85" w14:textId="5F4F6417" w:rsidR="00CF5A0B" w:rsidRPr="00CF5A0B" w:rsidRDefault="00CF5A0B" w:rsidP="00CF5A0B">
      <w:pPr>
        <w:pStyle w:val="Otsikko3"/>
        <w:numPr>
          <w:ilvl w:val="0"/>
          <w:numId w:val="0"/>
        </w:numPr>
        <w:rPr>
          <w:b/>
        </w:rPr>
      </w:pPr>
      <w:bookmarkStart w:id="41" w:name="_Toc532460030"/>
      <w:r w:rsidRPr="00CF5A0B">
        <w:rPr>
          <w:b/>
        </w:rPr>
        <w:t>5000 Yhteiskuntapolitiikan strategiat ja seuranta</w:t>
      </w:r>
      <w:bookmarkEnd w:id="41"/>
    </w:p>
    <w:p w14:paraId="7F07C4BC" w14:textId="03B0FF00" w:rsidR="00EC087C" w:rsidRPr="00CF5A0B" w:rsidRDefault="00755DBE" w:rsidP="00CF5A0B">
      <w:pPr>
        <w:ind w:left="1304"/>
        <w:rPr>
          <w:b/>
        </w:rPr>
      </w:pPr>
      <w:r w:rsidRPr="00CF5A0B">
        <w:rPr>
          <w:b/>
        </w:rPr>
        <w:t>9999500</w:t>
      </w:r>
      <w:r w:rsidR="00EC087C" w:rsidRPr="00CF5A0B">
        <w:rPr>
          <w:b/>
        </w:rPr>
        <w:t>000 Yhteiskuntapol</w:t>
      </w:r>
      <w:r w:rsidR="00055646" w:rsidRPr="00CF5A0B">
        <w:rPr>
          <w:b/>
        </w:rPr>
        <w:t>itiikan strategiat ja seuranta</w:t>
      </w:r>
    </w:p>
    <w:p w14:paraId="1025EDC9" w14:textId="77777777" w:rsidR="00CF5A0B" w:rsidRDefault="00CF5A0B" w:rsidP="00CF5A0B">
      <w:pPr>
        <w:ind w:left="1304"/>
      </w:pPr>
    </w:p>
    <w:p w14:paraId="4B84B800" w14:textId="77777777" w:rsidR="00571CBC" w:rsidRPr="00B20657" w:rsidRDefault="00571CBC" w:rsidP="00571CBC">
      <w:pPr>
        <w:pStyle w:val="Default"/>
        <w:spacing w:after="17"/>
        <w:ind w:left="1664"/>
        <w:rPr>
          <w:i/>
          <w:color w:val="auto"/>
          <w:sz w:val="22"/>
          <w:szCs w:val="22"/>
        </w:rPr>
      </w:pPr>
      <w:r w:rsidRPr="00C615D5">
        <w:rPr>
          <w:i/>
          <w:color w:val="auto"/>
          <w:sz w:val="22"/>
          <w:szCs w:val="22"/>
        </w:rPr>
        <w:t xml:space="preserve">Huom. Muu kirjanpitoyksikkö kuin ministeriö käyttää tätä </w:t>
      </w:r>
      <w:r w:rsidRPr="00B20657">
        <w:rPr>
          <w:i/>
          <w:color w:val="auto"/>
          <w:sz w:val="22"/>
          <w:szCs w:val="22"/>
        </w:rPr>
        <w:t>toimintoa osallistuessaan hallinnonalatasoisiin / hallinnonalan välisiin tehtäviin.</w:t>
      </w:r>
    </w:p>
    <w:p w14:paraId="36613D98" w14:textId="77777777" w:rsidR="00571CBC" w:rsidRPr="004F3339" w:rsidRDefault="00571CBC" w:rsidP="00CF5A0B">
      <w:pPr>
        <w:ind w:left="1304"/>
      </w:pPr>
    </w:p>
    <w:p w14:paraId="4E2609BB" w14:textId="093409D2" w:rsidR="005663CE" w:rsidRPr="00235929" w:rsidRDefault="00E51AE0" w:rsidP="0089573E">
      <w:pPr>
        <w:pStyle w:val="Luettelokappale"/>
        <w:numPr>
          <w:ilvl w:val="0"/>
          <w:numId w:val="21"/>
        </w:numPr>
        <w:rPr>
          <w:rFonts w:ascii="Arial" w:hAnsi="Arial" w:cs="Arial"/>
        </w:rPr>
      </w:pPr>
      <w:r>
        <w:rPr>
          <w:rFonts w:ascii="Arial" w:hAnsi="Arial" w:cs="Arial"/>
        </w:rPr>
        <w:t>M</w:t>
      </w:r>
      <w:r w:rsidR="00EC087C" w:rsidRPr="00235929">
        <w:rPr>
          <w:rFonts w:ascii="Arial" w:hAnsi="Arial" w:cs="Arial"/>
        </w:rPr>
        <w:t xml:space="preserve">inisteriön toimialan </w:t>
      </w:r>
      <w:r w:rsidR="00A74B61">
        <w:rPr>
          <w:rFonts w:ascii="Arial" w:hAnsi="Arial" w:cs="Arial"/>
        </w:rPr>
        <w:t xml:space="preserve">strategiatyö, </w:t>
      </w:r>
      <w:r w:rsidR="00EC087C" w:rsidRPr="00235929">
        <w:rPr>
          <w:rFonts w:ascii="Arial" w:hAnsi="Arial" w:cs="Arial"/>
        </w:rPr>
        <w:t>kehittäminen</w:t>
      </w:r>
      <w:r w:rsidR="00A74B61">
        <w:rPr>
          <w:rFonts w:ascii="Arial" w:hAnsi="Arial" w:cs="Arial"/>
        </w:rPr>
        <w:t xml:space="preserve"> </w:t>
      </w:r>
      <w:r w:rsidR="00FB45F7" w:rsidRPr="00235929">
        <w:rPr>
          <w:rFonts w:ascii="Arial" w:hAnsi="Arial" w:cs="Arial"/>
        </w:rPr>
        <w:t>ja seuranta</w:t>
      </w:r>
    </w:p>
    <w:p w14:paraId="33B700D4" w14:textId="1B777C77" w:rsidR="00FB45F7" w:rsidRPr="00235929" w:rsidRDefault="00E51AE0" w:rsidP="0089573E">
      <w:pPr>
        <w:pStyle w:val="Luettelokappale"/>
        <w:numPr>
          <w:ilvl w:val="0"/>
          <w:numId w:val="21"/>
        </w:numPr>
        <w:rPr>
          <w:rFonts w:ascii="Arial" w:hAnsi="Arial" w:cs="Arial"/>
        </w:rPr>
      </w:pPr>
      <w:r>
        <w:rPr>
          <w:rFonts w:ascii="Arial" w:hAnsi="Arial" w:cs="Arial"/>
        </w:rPr>
        <w:t>H</w:t>
      </w:r>
      <w:r w:rsidR="00FB45F7" w:rsidRPr="00235929">
        <w:rPr>
          <w:rFonts w:ascii="Arial" w:hAnsi="Arial" w:cs="Arial"/>
        </w:rPr>
        <w:t xml:space="preserve">allitusohjelman </w:t>
      </w:r>
      <w:r w:rsidR="00FD4973" w:rsidRPr="00235929">
        <w:rPr>
          <w:rFonts w:ascii="Arial" w:hAnsi="Arial" w:cs="Arial"/>
        </w:rPr>
        <w:t>valmistelu ja seuranta</w:t>
      </w:r>
    </w:p>
    <w:p w14:paraId="1C203B98" w14:textId="4BB713CD" w:rsidR="00FB45F7" w:rsidRPr="00235929" w:rsidRDefault="00E51AE0" w:rsidP="0089573E">
      <w:pPr>
        <w:pStyle w:val="Luettelokappale"/>
        <w:numPr>
          <w:ilvl w:val="0"/>
          <w:numId w:val="21"/>
        </w:numPr>
        <w:rPr>
          <w:rFonts w:ascii="Arial" w:hAnsi="Arial" w:cs="Arial"/>
        </w:rPr>
      </w:pPr>
      <w:r>
        <w:rPr>
          <w:rFonts w:ascii="Arial" w:hAnsi="Arial" w:cs="Arial"/>
        </w:rPr>
        <w:t>M</w:t>
      </w:r>
      <w:r w:rsidR="00FB45F7" w:rsidRPr="00235929">
        <w:rPr>
          <w:rFonts w:ascii="Arial" w:hAnsi="Arial" w:cs="Arial"/>
        </w:rPr>
        <w:t>inisteriön toimialan tutkimustoiminta, arvioinnit ja ennakointi</w:t>
      </w:r>
    </w:p>
    <w:p w14:paraId="06BE9024" w14:textId="3AB3FFDB" w:rsidR="00EC087C" w:rsidRPr="00235929" w:rsidRDefault="00E51AE0" w:rsidP="0089573E">
      <w:pPr>
        <w:pStyle w:val="Luettelokappale"/>
        <w:numPr>
          <w:ilvl w:val="0"/>
          <w:numId w:val="21"/>
        </w:numPr>
        <w:rPr>
          <w:rFonts w:ascii="Arial" w:hAnsi="Arial" w:cs="Arial"/>
        </w:rPr>
      </w:pPr>
      <w:r>
        <w:rPr>
          <w:rFonts w:ascii="Arial" w:hAnsi="Arial" w:cs="Arial"/>
        </w:rPr>
        <w:t>A</w:t>
      </w:r>
      <w:r w:rsidR="00EC087C" w:rsidRPr="00235929">
        <w:rPr>
          <w:rFonts w:ascii="Arial" w:hAnsi="Arial" w:cs="Arial"/>
        </w:rPr>
        <w:t xml:space="preserve">siantuntijaosallistuminen muiden ministeriöiden toimialojen strategia-asioihin </w:t>
      </w:r>
    </w:p>
    <w:p w14:paraId="08FE9BE8" w14:textId="7F390E7C" w:rsidR="00C5052F" w:rsidRPr="00571CBC" w:rsidRDefault="00E51AE0" w:rsidP="0089573E">
      <w:pPr>
        <w:pStyle w:val="Luettelokappale"/>
        <w:numPr>
          <w:ilvl w:val="0"/>
          <w:numId w:val="21"/>
        </w:numPr>
        <w:rPr>
          <w:rFonts w:ascii="Arial" w:hAnsi="Arial" w:cs="Arial"/>
        </w:rPr>
      </w:pPr>
      <w:r>
        <w:rPr>
          <w:rFonts w:ascii="Arial" w:hAnsi="Arial" w:cs="Arial"/>
        </w:rPr>
        <w:t>Y</w:t>
      </w:r>
      <w:r w:rsidR="00EC087C" w:rsidRPr="00235929">
        <w:rPr>
          <w:rFonts w:ascii="Arial" w:hAnsi="Arial" w:cs="Arial"/>
        </w:rPr>
        <w:t xml:space="preserve">hteiskuntasuhteiden hoito </w:t>
      </w:r>
      <w:r w:rsidR="00CC04B6" w:rsidRPr="00235929">
        <w:rPr>
          <w:rFonts w:ascii="Arial" w:hAnsi="Arial" w:cs="Arial"/>
        </w:rPr>
        <w:t xml:space="preserve">sekä </w:t>
      </w:r>
      <w:r w:rsidR="0087230C" w:rsidRPr="00235929">
        <w:rPr>
          <w:rFonts w:ascii="Arial" w:hAnsi="Arial" w:cs="Arial"/>
        </w:rPr>
        <w:t xml:space="preserve">ministeriön </w:t>
      </w:r>
      <w:r w:rsidR="00CC04B6" w:rsidRPr="00235929">
        <w:rPr>
          <w:rFonts w:ascii="Arial" w:hAnsi="Arial" w:cs="Arial"/>
        </w:rPr>
        <w:t>toimialan muu ohjaus</w:t>
      </w:r>
    </w:p>
    <w:p w14:paraId="0EE2E25A" w14:textId="77777777" w:rsidR="00CA0C0C" w:rsidRDefault="00CA0C0C" w:rsidP="00EC087C">
      <w:pPr>
        <w:ind w:left="1304"/>
        <w:rPr>
          <w:rFonts w:ascii="Arial" w:hAnsi="Arial" w:cs="Arial"/>
        </w:rPr>
      </w:pPr>
    </w:p>
    <w:p w14:paraId="123474C3" w14:textId="2FBD86AE" w:rsidR="00CF5A0B" w:rsidRPr="004C6AB1" w:rsidRDefault="00CF5A0B" w:rsidP="00CF5A0B">
      <w:pPr>
        <w:pStyle w:val="Otsikko3"/>
        <w:numPr>
          <w:ilvl w:val="0"/>
          <w:numId w:val="0"/>
        </w:numPr>
        <w:rPr>
          <w:b/>
        </w:rPr>
      </w:pPr>
      <w:bookmarkStart w:id="42" w:name="_Toc532460031"/>
      <w:r>
        <w:rPr>
          <w:b/>
        </w:rPr>
        <w:t xml:space="preserve">5100 </w:t>
      </w:r>
      <w:r w:rsidR="00D32EC1">
        <w:rPr>
          <w:b/>
        </w:rPr>
        <w:t>M</w:t>
      </w:r>
      <w:r w:rsidR="0087230C" w:rsidRPr="004C6AB1">
        <w:rPr>
          <w:b/>
        </w:rPr>
        <w:t xml:space="preserve">inisteriön toimialan </w:t>
      </w:r>
      <w:r w:rsidR="00154215" w:rsidRPr="004C6AB1">
        <w:rPr>
          <w:b/>
        </w:rPr>
        <w:t>o</w:t>
      </w:r>
      <w:r w:rsidRPr="004C6AB1">
        <w:rPr>
          <w:b/>
        </w:rPr>
        <w:t>hjaus ja toiminta- ja taloussuunnittelu sekä seuranta</w:t>
      </w:r>
      <w:bookmarkEnd w:id="42"/>
    </w:p>
    <w:p w14:paraId="053D32D4" w14:textId="226AF9FC" w:rsidR="00FD4973" w:rsidRDefault="00755DBE" w:rsidP="00CF5A0B">
      <w:pPr>
        <w:ind w:left="1304"/>
        <w:rPr>
          <w:b/>
        </w:rPr>
      </w:pPr>
      <w:r w:rsidRPr="004C6AB1">
        <w:rPr>
          <w:b/>
        </w:rPr>
        <w:t>9999510</w:t>
      </w:r>
      <w:r w:rsidR="00EC087C" w:rsidRPr="004C6AB1">
        <w:rPr>
          <w:b/>
        </w:rPr>
        <w:t xml:space="preserve">000 </w:t>
      </w:r>
      <w:r w:rsidR="00D32EC1">
        <w:rPr>
          <w:b/>
        </w:rPr>
        <w:t>M</w:t>
      </w:r>
      <w:r w:rsidR="0087230C" w:rsidRPr="004C6AB1">
        <w:rPr>
          <w:b/>
        </w:rPr>
        <w:t xml:space="preserve">inisteriön toimialan </w:t>
      </w:r>
      <w:r w:rsidR="0066544B" w:rsidRPr="00B20657">
        <w:rPr>
          <w:b/>
        </w:rPr>
        <w:t>o</w:t>
      </w:r>
      <w:r w:rsidR="00EC087C" w:rsidRPr="00B20657">
        <w:rPr>
          <w:b/>
        </w:rPr>
        <w:t xml:space="preserve">hjaus-, toiminta- ja taloussuunnittelu </w:t>
      </w:r>
      <w:r w:rsidR="00EC087C">
        <w:rPr>
          <w:b/>
        </w:rPr>
        <w:t xml:space="preserve">sekä seuranta </w:t>
      </w:r>
    </w:p>
    <w:p w14:paraId="7E8ECF53" w14:textId="77777777" w:rsidR="00571CBC" w:rsidRDefault="00571CBC" w:rsidP="00CF5A0B">
      <w:pPr>
        <w:ind w:left="1304"/>
        <w:rPr>
          <w:b/>
        </w:rPr>
      </w:pPr>
    </w:p>
    <w:p w14:paraId="47B4B111" w14:textId="7B7DB050" w:rsidR="00571CBC" w:rsidRPr="00571CBC" w:rsidRDefault="00571CBC" w:rsidP="00571CBC">
      <w:pPr>
        <w:pStyle w:val="Default"/>
        <w:spacing w:after="17"/>
        <w:ind w:left="1664"/>
        <w:rPr>
          <w:i/>
          <w:color w:val="auto"/>
          <w:sz w:val="22"/>
          <w:szCs w:val="22"/>
        </w:rPr>
      </w:pPr>
      <w:r w:rsidRPr="00C615D5">
        <w:rPr>
          <w:i/>
          <w:color w:val="auto"/>
          <w:sz w:val="22"/>
          <w:szCs w:val="22"/>
        </w:rPr>
        <w:t xml:space="preserve">Huom. Muu kirjanpitoyksikkö kuin ministeriö käyttää tätä toimintoa vain osallistuessaan hallinnonalatasoisiin / hallinnonalan välisiin </w:t>
      </w:r>
      <w:r>
        <w:rPr>
          <w:i/>
          <w:color w:val="auto"/>
          <w:sz w:val="22"/>
          <w:szCs w:val="22"/>
        </w:rPr>
        <w:t>tehtäviin.</w:t>
      </w:r>
    </w:p>
    <w:p w14:paraId="643D844B" w14:textId="77777777" w:rsidR="00CF5A0B" w:rsidRPr="009E6515" w:rsidRDefault="00CF5A0B" w:rsidP="00CF5A0B">
      <w:pPr>
        <w:ind w:left="1304"/>
        <w:rPr>
          <w:b/>
          <w:bCs/>
          <w:i/>
        </w:rPr>
      </w:pPr>
    </w:p>
    <w:p w14:paraId="17D39D06" w14:textId="45D1DB56" w:rsidR="00FD4973" w:rsidRPr="00235929" w:rsidRDefault="00E51AE0" w:rsidP="0089573E">
      <w:pPr>
        <w:pStyle w:val="Luettelokappale"/>
        <w:numPr>
          <w:ilvl w:val="0"/>
          <w:numId w:val="21"/>
        </w:numPr>
        <w:rPr>
          <w:rFonts w:ascii="Arial" w:hAnsi="Arial" w:cs="Arial"/>
        </w:rPr>
      </w:pPr>
      <w:r>
        <w:rPr>
          <w:rFonts w:ascii="Arial" w:hAnsi="Arial" w:cs="Arial"/>
        </w:rPr>
        <w:t>H</w:t>
      </w:r>
      <w:r w:rsidR="006E636D" w:rsidRPr="00235929">
        <w:rPr>
          <w:rFonts w:ascii="Arial" w:hAnsi="Arial" w:cs="Arial"/>
        </w:rPr>
        <w:t>allinnon</w:t>
      </w:r>
      <w:r w:rsidR="00FD4973" w:rsidRPr="00235929">
        <w:rPr>
          <w:rFonts w:ascii="Arial" w:hAnsi="Arial" w:cs="Arial"/>
        </w:rPr>
        <w:t>alan</w:t>
      </w:r>
      <w:r w:rsidR="0087230C" w:rsidRPr="00235929">
        <w:rPr>
          <w:rFonts w:ascii="Arial" w:hAnsi="Arial" w:cs="Arial"/>
        </w:rPr>
        <w:t xml:space="preserve"> ja ministeriön toimialan</w:t>
      </w:r>
      <w:r w:rsidR="00FD4973" w:rsidRPr="00235929">
        <w:rPr>
          <w:rFonts w:ascii="Arial" w:hAnsi="Arial" w:cs="Arial"/>
        </w:rPr>
        <w:t xml:space="preserve"> ohjaus ja kehittäminen</w:t>
      </w:r>
      <w:r w:rsidR="006E636D" w:rsidRPr="00235929">
        <w:rPr>
          <w:rFonts w:ascii="Arial" w:hAnsi="Arial" w:cs="Arial"/>
        </w:rPr>
        <w:t xml:space="preserve"> </w:t>
      </w:r>
    </w:p>
    <w:p w14:paraId="2218D77C" w14:textId="69F17E8D" w:rsidR="00FD4973" w:rsidRPr="00235929" w:rsidRDefault="00E51AE0" w:rsidP="0089573E">
      <w:pPr>
        <w:pStyle w:val="Luettelokappale"/>
        <w:numPr>
          <w:ilvl w:val="0"/>
          <w:numId w:val="21"/>
        </w:numPr>
        <w:rPr>
          <w:rFonts w:ascii="Arial" w:hAnsi="Arial" w:cs="Arial"/>
        </w:rPr>
      </w:pPr>
      <w:r>
        <w:rPr>
          <w:rFonts w:ascii="Arial" w:hAnsi="Arial" w:cs="Arial"/>
        </w:rPr>
        <w:t>H</w:t>
      </w:r>
      <w:r w:rsidR="0087230C" w:rsidRPr="00235929">
        <w:rPr>
          <w:rFonts w:ascii="Arial" w:hAnsi="Arial" w:cs="Arial"/>
        </w:rPr>
        <w:t>allinnonalan ja ministeriön toimialan</w:t>
      </w:r>
      <w:r w:rsidR="004C6AB1" w:rsidRPr="00235929">
        <w:rPr>
          <w:rFonts w:ascii="Arial" w:hAnsi="Arial" w:cs="Arial"/>
        </w:rPr>
        <w:t xml:space="preserve"> </w:t>
      </w:r>
      <w:r w:rsidR="00FD4973" w:rsidRPr="00235929">
        <w:rPr>
          <w:rFonts w:ascii="Arial" w:hAnsi="Arial" w:cs="Arial"/>
        </w:rPr>
        <w:t>toiminnan ja talouden suunnittelu</w:t>
      </w:r>
      <w:r w:rsidR="00282308" w:rsidRPr="00235929">
        <w:rPr>
          <w:rFonts w:ascii="Arial" w:hAnsi="Arial" w:cs="Arial"/>
        </w:rPr>
        <w:t>prosessit</w:t>
      </w:r>
    </w:p>
    <w:p w14:paraId="161F63AA" w14:textId="7E36DE5E" w:rsidR="001E435F" w:rsidRPr="00235929" w:rsidRDefault="00E51AE0" w:rsidP="0089573E">
      <w:pPr>
        <w:pStyle w:val="Luettelokappale"/>
        <w:numPr>
          <w:ilvl w:val="0"/>
          <w:numId w:val="21"/>
        </w:numPr>
        <w:rPr>
          <w:rFonts w:ascii="Arial" w:hAnsi="Arial" w:cs="Arial"/>
        </w:rPr>
      </w:pPr>
      <w:r>
        <w:rPr>
          <w:rFonts w:ascii="Arial" w:hAnsi="Arial" w:cs="Arial"/>
        </w:rPr>
        <w:t>H</w:t>
      </w:r>
      <w:r w:rsidR="001E435F" w:rsidRPr="00235929">
        <w:rPr>
          <w:rFonts w:ascii="Arial" w:hAnsi="Arial" w:cs="Arial"/>
        </w:rPr>
        <w:t>enkilöstösuunnittelu ja henkilöstöpolitiikka</w:t>
      </w:r>
    </w:p>
    <w:p w14:paraId="40155268" w14:textId="3401F388" w:rsidR="001E435F" w:rsidRPr="00235929" w:rsidRDefault="00E51AE0" w:rsidP="0089573E">
      <w:pPr>
        <w:pStyle w:val="Luettelokappale"/>
        <w:numPr>
          <w:ilvl w:val="0"/>
          <w:numId w:val="21"/>
        </w:numPr>
        <w:rPr>
          <w:rFonts w:ascii="Arial" w:hAnsi="Arial" w:cs="Arial"/>
        </w:rPr>
      </w:pPr>
      <w:r>
        <w:rPr>
          <w:rFonts w:ascii="Arial" w:hAnsi="Arial" w:cs="Arial"/>
        </w:rPr>
        <w:t>S</w:t>
      </w:r>
      <w:r w:rsidR="001E435F" w:rsidRPr="00235929">
        <w:rPr>
          <w:rFonts w:ascii="Arial" w:hAnsi="Arial" w:cs="Arial"/>
        </w:rPr>
        <w:t>euranta ja raportointi</w:t>
      </w:r>
    </w:p>
    <w:p w14:paraId="0E614C51" w14:textId="3A860047" w:rsidR="00EC087C" w:rsidRPr="00B20657" w:rsidRDefault="004C6AB1" w:rsidP="0089573E">
      <w:pPr>
        <w:pStyle w:val="Default"/>
        <w:numPr>
          <w:ilvl w:val="1"/>
          <w:numId w:val="6"/>
        </w:numPr>
        <w:rPr>
          <w:color w:val="auto"/>
          <w:sz w:val="22"/>
          <w:szCs w:val="22"/>
        </w:rPr>
      </w:pPr>
      <w:r>
        <w:rPr>
          <w:color w:val="auto"/>
          <w:sz w:val="22"/>
          <w:szCs w:val="22"/>
        </w:rPr>
        <w:t>Mm. hallituksen vuosikertomus</w:t>
      </w:r>
      <w:r w:rsidR="001E435F" w:rsidRPr="00B20657">
        <w:rPr>
          <w:color w:val="auto"/>
          <w:sz w:val="22"/>
          <w:szCs w:val="22"/>
        </w:rPr>
        <w:t>, ministeriön ti</w:t>
      </w:r>
      <w:r w:rsidR="00CC04B6">
        <w:rPr>
          <w:color w:val="auto"/>
          <w:sz w:val="22"/>
          <w:szCs w:val="22"/>
        </w:rPr>
        <w:t>linpäätöskannanotot jne.</w:t>
      </w:r>
    </w:p>
    <w:p w14:paraId="1BBF03FA" w14:textId="77E7DBE9" w:rsidR="00B04CE3" w:rsidRPr="00B20657" w:rsidRDefault="00E51AE0" w:rsidP="0089573E">
      <w:pPr>
        <w:pStyle w:val="Default"/>
        <w:numPr>
          <w:ilvl w:val="0"/>
          <w:numId w:val="6"/>
        </w:numPr>
        <w:rPr>
          <w:color w:val="auto"/>
          <w:sz w:val="22"/>
          <w:szCs w:val="22"/>
        </w:rPr>
      </w:pPr>
      <w:r>
        <w:rPr>
          <w:color w:val="auto"/>
          <w:sz w:val="22"/>
          <w:szCs w:val="22"/>
        </w:rPr>
        <w:t>L</w:t>
      </w:r>
      <w:r w:rsidR="00B04CE3" w:rsidRPr="00B20657">
        <w:rPr>
          <w:color w:val="auto"/>
          <w:sz w:val="22"/>
          <w:szCs w:val="22"/>
        </w:rPr>
        <w:t>aillisuusvalvonta</w:t>
      </w:r>
    </w:p>
    <w:p w14:paraId="24B583CE" w14:textId="77777777" w:rsidR="00B04CE3" w:rsidRPr="00B20657" w:rsidRDefault="00B04CE3" w:rsidP="00B04CE3">
      <w:pPr>
        <w:pStyle w:val="Default"/>
        <w:ind w:left="2744"/>
        <w:rPr>
          <w:color w:val="auto"/>
          <w:sz w:val="22"/>
          <w:szCs w:val="22"/>
        </w:rPr>
      </w:pPr>
    </w:p>
    <w:p w14:paraId="1EED09B1" w14:textId="77777777" w:rsidR="009D307E" w:rsidRDefault="009D307E" w:rsidP="009C2108"/>
    <w:p w14:paraId="6BE5631F" w14:textId="5BE13495" w:rsidR="00CF5A0B" w:rsidRPr="00CF5A0B" w:rsidRDefault="00CF5A0B" w:rsidP="00CF5A0B">
      <w:pPr>
        <w:pStyle w:val="Otsikko3"/>
        <w:numPr>
          <w:ilvl w:val="0"/>
          <w:numId w:val="0"/>
        </w:numPr>
        <w:rPr>
          <w:b/>
        </w:rPr>
      </w:pPr>
      <w:bookmarkStart w:id="43" w:name="_Toc532460032"/>
      <w:r w:rsidRPr="00CF5A0B">
        <w:rPr>
          <w:b/>
        </w:rPr>
        <w:t>5200 Lainsäädännön valmistelu ja seuranta</w:t>
      </w:r>
      <w:bookmarkEnd w:id="43"/>
    </w:p>
    <w:p w14:paraId="3326A0BA" w14:textId="74414646" w:rsidR="007070E2" w:rsidRDefault="00755DBE" w:rsidP="00CF5A0B">
      <w:pPr>
        <w:ind w:left="1304"/>
        <w:rPr>
          <w:b/>
        </w:rPr>
      </w:pPr>
      <w:r>
        <w:rPr>
          <w:b/>
        </w:rPr>
        <w:t>9999</w:t>
      </w:r>
      <w:r w:rsidR="00EC087C">
        <w:rPr>
          <w:b/>
        </w:rPr>
        <w:t xml:space="preserve">520000 Lainsäädännön valmistelu ja seuranta </w:t>
      </w:r>
    </w:p>
    <w:p w14:paraId="542C6787" w14:textId="77777777" w:rsidR="00CF5A0B" w:rsidRDefault="00CF5A0B" w:rsidP="00CF5A0B">
      <w:pPr>
        <w:ind w:left="1304"/>
        <w:rPr>
          <w:b/>
          <w:bCs/>
        </w:rPr>
      </w:pPr>
    </w:p>
    <w:p w14:paraId="14851EF0" w14:textId="77777777" w:rsidR="00571CBC" w:rsidRPr="00C615D5" w:rsidRDefault="00571CBC" w:rsidP="00571CBC">
      <w:pPr>
        <w:ind w:left="1304"/>
        <w:rPr>
          <w:rFonts w:asciiTheme="majorHAnsi" w:eastAsiaTheme="majorEastAsia" w:hAnsiTheme="majorHAnsi" w:cstheme="majorBidi"/>
          <w:bCs/>
          <w:i/>
        </w:rPr>
      </w:pPr>
      <w:r w:rsidRPr="00C615D5">
        <w:rPr>
          <w:i/>
        </w:rPr>
        <w:t>Huom. Tätä toimintoa käyttävät kaikki kirjanpitoyksiköt.</w:t>
      </w:r>
    </w:p>
    <w:p w14:paraId="65915C0C" w14:textId="77777777" w:rsidR="00571CBC" w:rsidRPr="004F3339" w:rsidRDefault="00571CBC" w:rsidP="00CF5A0B">
      <w:pPr>
        <w:ind w:left="1304"/>
        <w:rPr>
          <w:b/>
          <w:bCs/>
        </w:rPr>
      </w:pPr>
    </w:p>
    <w:p w14:paraId="786BD317" w14:textId="1B225072" w:rsidR="00CA6BD3" w:rsidRPr="00B20657" w:rsidRDefault="00CA6BD3" w:rsidP="0089573E">
      <w:pPr>
        <w:pStyle w:val="Default"/>
        <w:numPr>
          <w:ilvl w:val="0"/>
          <w:numId w:val="7"/>
        </w:numPr>
        <w:spacing w:after="17"/>
        <w:rPr>
          <w:i/>
          <w:color w:val="auto"/>
          <w:sz w:val="22"/>
          <w:szCs w:val="22"/>
        </w:rPr>
      </w:pPr>
      <w:r w:rsidRPr="00B20657">
        <w:rPr>
          <w:color w:val="auto"/>
          <w:sz w:val="22"/>
          <w:szCs w:val="22"/>
        </w:rPr>
        <w:t>EU-säädösten valmistelu ja seuranta</w:t>
      </w:r>
      <w:r w:rsidR="00E17C5F" w:rsidRPr="00B20657">
        <w:rPr>
          <w:color w:val="auto"/>
          <w:sz w:val="22"/>
          <w:szCs w:val="22"/>
        </w:rPr>
        <w:t xml:space="preserve"> </w:t>
      </w:r>
    </w:p>
    <w:p w14:paraId="20FBE758" w14:textId="4BE38FD8" w:rsidR="00FD4973" w:rsidRPr="00B20657" w:rsidRDefault="00E51AE0" w:rsidP="0089573E">
      <w:pPr>
        <w:pStyle w:val="Default"/>
        <w:numPr>
          <w:ilvl w:val="0"/>
          <w:numId w:val="7"/>
        </w:numPr>
        <w:spacing w:after="17"/>
        <w:rPr>
          <w:color w:val="auto"/>
          <w:sz w:val="22"/>
          <w:szCs w:val="22"/>
        </w:rPr>
      </w:pPr>
      <w:r>
        <w:rPr>
          <w:color w:val="auto"/>
          <w:sz w:val="22"/>
          <w:szCs w:val="22"/>
        </w:rPr>
        <w:t>K</w:t>
      </w:r>
      <w:r w:rsidR="005123CC" w:rsidRPr="00B20657">
        <w:rPr>
          <w:color w:val="auto"/>
          <w:sz w:val="22"/>
          <w:szCs w:val="22"/>
        </w:rPr>
        <w:t>ansallinen säädösten valmistelu</w:t>
      </w:r>
    </w:p>
    <w:p w14:paraId="5D31E069" w14:textId="0F34C4FF" w:rsidR="000A116A" w:rsidRPr="00B20657" w:rsidRDefault="000A116A" w:rsidP="0089573E">
      <w:pPr>
        <w:pStyle w:val="Default"/>
        <w:numPr>
          <w:ilvl w:val="1"/>
          <w:numId w:val="7"/>
        </w:numPr>
        <w:spacing w:after="17"/>
        <w:rPr>
          <w:color w:val="auto"/>
          <w:sz w:val="22"/>
          <w:szCs w:val="22"/>
        </w:rPr>
      </w:pPr>
      <w:r w:rsidRPr="00B20657">
        <w:rPr>
          <w:color w:val="auto"/>
          <w:sz w:val="22"/>
          <w:szCs w:val="22"/>
        </w:rPr>
        <w:t>säädöshankkeet sisältäen koko elinkaaren</w:t>
      </w:r>
    </w:p>
    <w:p w14:paraId="53917B51" w14:textId="537526EB" w:rsidR="000A116A" w:rsidRPr="00B20657" w:rsidRDefault="000A116A" w:rsidP="0089573E">
      <w:pPr>
        <w:pStyle w:val="Default"/>
        <w:numPr>
          <w:ilvl w:val="1"/>
          <w:numId w:val="7"/>
        </w:numPr>
        <w:spacing w:after="17"/>
        <w:rPr>
          <w:color w:val="auto"/>
          <w:sz w:val="22"/>
          <w:szCs w:val="22"/>
        </w:rPr>
      </w:pPr>
      <w:r w:rsidRPr="00B20657">
        <w:rPr>
          <w:color w:val="auto"/>
          <w:sz w:val="22"/>
          <w:szCs w:val="22"/>
        </w:rPr>
        <w:t>säädöksen valmistumiseen liittyvä viestintä ja neuvonta</w:t>
      </w:r>
    </w:p>
    <w:p w14:paraId="3F4EF761" w14:textId="5062E7AD" w:rsidR="000A116A" w:rsidRPr="00B20657" w:rsidRDefault="000A116A" w:rsidP="0089573E">
      <w:pPr>
        <w:pStyle w:val="Default"/>
        <w:numPr>
          <w:ilvl w:val="1"/>
          <w:numId w:val="7"/>
        </w:numPr>
        <w:spacing w:after="17"/>
        <w:rPr>
          <w:color w:val="auto"/>
          <w:sz w:val="22"/>
          <w:szCs w:val="22"/>
        </w:rPr>
      </w:pPr>
      <w:r w:rsidRPr="00B20657">
        <w:rPr>
          <w:color w:val="auto"/>
          <w:sz w:val="22"/>
          <w:szCs w:val="22"/>
        </w:rPr>
        <w:t>säädösvalmistelun avustaminen</w:t>
      </w:r>
    </w:p>
    <w:p w14:paraId="1977B662" w14:textId="79141BDC" w:rsidR="00CA6BD3" w:rsidRPr="00B20657" w:rsidRDefault="00E51AE0" w:rsidP="0089573E">
      <w:pPr>
        <w:pStyle w:val="Default"/>
        <w:numPr>
          <w:ilvl w:val="0"/>
          <w:numId w:val="7"/>
        </w:numPr>
        <w:spacing w:after="17"/>
        <w:rPr>
          <w:color w:val="auto"/>
          <w:sz w:val="22"/>
          <w:szCs w:val="22"/>
        </w:rPr>
      </w:pPr>
      <w:r>
        <w:rPr>
          <w:color w:val="auto"/>
          <w:sz w:val="22"/>
          <w:szCs w:val="22"/>
        </w:rPr>
        <w:t>S</w:t>
      </w:r>
      <w:r w:rsidR="00CA6BD3" w:rsidRPr="00B20657">
        <w:rPr>
          <w:color w:val="auto"/>
          <w:sz w:val="22"/>
          <w:szCs w:val="22"/>
        </w:rPr>
        <w:t xml:space="preserve">äädösvalmistelun kehittäminen </w:t>
      </w:r>
    </w:p>
    <w:p w14:paraId="4F498356" w14:textId="58058E22" w:rsidR="00EC087C" w:rsidRPr="00DA30F5" w:rsidRDefault="00E51AE0" w:rsidP="0089573E">
      <w:pPr>
        <w:pStyle w:val="Default"/>
        <w:numPr>
          <w:ilvl w:val="0"/>
          <w:numId w:val="7"/>
        </w:numPr>
        <w:spacing w:after="17"/>
        <w:rPr>
          <w:sz w:val="22"/>
          <w:szCs w:val="22"/>
        </w:rPr>
      </w:pPr>
      <w:r>
        <w:rPr>
          <w:sz w:val="22"/>
          <w:szCs w:val="22"/>
        </w:rPr>
        <w:t>S</w:t>
      </w:r>
      <w:r w:rsidR="00DA30F5">
        <w:rPr>
          <w:sz w:val="22"/>
          <w:szCs w:val="22"/>
        </w:rPr>
        <w:t>äädösten toimeenpano,</w:t>
      </w:r>
      <w:r w:rsidR="00EC087C">
        <w:rPr>
          <w:sz w:val="22"/>
          <w:szCs w:val="22"/>
        </w:rPr>
        <w:t xml:space="preserve"> </w:t>
      </w:r>
      <w:r w:rsidR="00EC087C" w:rsidRPr="00B20657">
        <w:rPr>
          <w:color w:val="auto"/>
          <w:sz w:val="22"/>
          <w:szCs w:val="22"/>
        </w:rPr>
        <w:t xml:space="preserve">seuranta </w:t>
      </w:r>
      <w:r w:rsidR="00DA30F5" w:rsidRPr="00B20657">
        <w:rPr>
          <w:color w:val="auto"/>
          <w:sz w:val="22"/>
          <w:szCs w:val="22"/>
        </w:rPr>
        <w:t>ja arviointi</w:t>
      </w:r>
    </w:p>
    <w:p w14:paraId="0CF86848" w14:textId="7AB05B03" w:rsidR="00E51AE0" w:rsidRPr="004F5E42" w:rsidRDefault="00E51AE0" w:rsidP="004F5E42">
      <w:pPr>
        <w:pStyle w:val="Default"/>
        <w:numPr>
          <w:ilvl w:val="0"/>
          <w:numId w:val="7"/>
        </w:numPr>
        <w:spacing w:after="17"/>
        <w:rPr>
          <w:sz w:val="22"/>
          <w:szCs w:val="22"/>
        </w:rPr>
      </w:pPr>
      <w:r>
        <w:rPr>
          <w:sz w:val="22"/>
          <w:szCs w:val="22"/>
        </w:rPr>
        <w:t>L</w:t>
      </w:r>
      <w:r w:rsidR="00EC087C">
        <w:rPr>
          <w:sz w:val="22"/>
          <w:szCs w:val="22"/>
        </w:rPr>
        <w:t xml:space="preserve">ainsäädännön asiantuntijatehtävät muille hallinnonaloille </w:t>
      </w:r>
    </w:p>
    <w:p w14:paraId="19DE9293" w14:textId="30C55452" w:rsidR="00CF5A0B" w:rsidRDefault="00CF5A0B" w:rsidP="00CF5A0B">
      <w:pPr>
        <w:pStyle w:val="Otsikko3"/>
        <w:numPr>
          <w:ilvl w:val="0"/>
          <w:numId w:val="0"/>
        </w:numPr>
        <w:ind w:left="1304" w:hanging="1304"/>
        <w:rPr>
          <w:b/>
        </w:rPr>
      </w:pPr>
      <w:bookmarkStart w:id="44" w:name="_Toc532460033"/>
      <w:r>
        <w:rPr>
          <w:b/>
        </w:rPr>
        <w:lastRenderedPageBreak/>
        <w:t xml:space="preserve">5300 </w:t>
      </w:r>
      <w:r w:rsidRPr="00CF5A0B">
        <w:rPr>
          <w:b/>
        </w:rPr>
        <w:t>EU- ja kansainväliset asiat</w:t>
      </w:r>
      <w:bookmarkEnd w:id="44"/>
    </w:p>
    <w:p w14:paraId="4B8BC6E0" w14:textId="1CA2E351" w:rsidR="00EC087C" w:rsidRDefault="00755DBE" w:rsidP="00CF5A0B">
      <w:pPr>
        <w:ind w:left="1304"/>
        <w:rPr>
          <w:b/>
        </w:rPr>
      </w:pPr>
      <w:r w:rsidRPr="00CF5A0B">
        <w:rPr>
          <w:b/>
        </w:rPr>
        <w:t>9999530</w:t>
      </w:r>
      <w:r w:rsidR="00EC087C" w:rsidRPr="00CF5A0B">
        <w:rPr>
          <w:b/>
        </w:rPr>
        <w:t xml:space="preserve">000 EU- ja kansainväliset asiat </w:t>
      </w:r>
    </w:p>
    <w:p w14:paraId="163448FE" w14:textId="77777777" w:rsidR="00CF5A0B" w:rsidRPr="00CF5A0B" w:rsidRDefault="00CF5A0B" w:rsidP="00CF5A0B">
      <w:pPr>
        <w:ind w:left="1304"/>
        <w:rPr>
          <w:b/>
        </w:rPr>
      </w:pPr>
    </w:p>
    <w:p w14:paraId="1C90525C" w14:textId="0E193E13" w:rsidR="000A116A" w:rsidRPr="00B20657" w:rsidRDefault="000A116A" w:rsidP="0089573E">
      <w:pPr>
        <w:pStyle w:val="Default"/>
        <w:numPr>
          <w:ilvl w:val="0"/>
          <w:numId w:val="8"/>
        </w:numPr>
        <w:spacing w:after="17"/>
        <w:rPr>
          <w:color w:val="auto"/>
          <w:sz w:val="22"/>
          <w:szCs w:val="22"/>
        </w:rPr>
      </w:pPr>
      <w:r w:rsidRPr="00E17C5F">
        <w:rPr>
          <w:color w:val="auto"/>
          <w:sz w:val="22"/>
          <w:szCs w:val="22"/>
        </w:rPr>
        <w:t>EU-</w:t>
      </w:r>
      <w:r w:rsidRPr="00B20657">
        <w:rPr>
          <w:color w:val="auto"/>
          <w:sz w:val="22"/>
          <w:szCs w:val="22"/>
        </w:rPr>
        <w:t>asiat (pl. EU-säädöshankkeiden valmistelu ja seuranta)</w:t>
      </w:r>
    </w:p>
    <w:p w14:paraId="4C595744" w14:textId="7F4733FD" w:rsidR="00EC087C" w:rsidRDefault="000A116A" w:rsidP="0089573E">
      <w:pPr>
        <w:pStyle w:val="Default"/>
        <w:numPr>
          <w:ilvl w:val="1"/>
          <w:numId w:val="8"/>
        </w:numPr>
        <w:spacing w:after="17"/>
        <w:rPr>
          <w:color w:val="auto"/>
          <w:sz w:val="22"/>
          <w:szCs w:val="22"/>
        </w:rPr>
      </w:pPr>
      <w:r w:rsidRPr="00B20657">
        <w:rPr>
          <w:color w:val="auto"/>
          <w:sz w:val="22"/>
          <w:szCs w:val="22"/>
        </w:rPr>
        <w:t xml:space="preserve">Mm. </w:t>
      </w:r>
      <w:r w:rsidR="00EC087C" w:rsidRPr="00B20657">
        <w:rPr>
          <w:color w:val="auto"/>
          <w:sz w:val="22"/>
          <w:szCs w:val="22"/>
        </w:rPr>
        <w:t>osallistumien EU:n toimielinten työskentelyyn</w:t>
      </w:r>
      <w:r w:rsidRPr="00B20657">
        <w:rPr>
          <w:color w:val="auto"/>
          <w:sz w:val="22"/>
          <w:szCs w:val="22"/>
        </w:rPr>
        <w:t>, Suomen kantojen valmistel</w:t>
      </w:r>
      <w:r w:rsidR="007B51DE">
        <w:rPr>
          <w:color w:val="auto"/>
          <w:sz w:val="22"/>
          <w:szCs w:val="22"/>
        </w:rPr>
        <w:t xml:space="preserve">u (pl. EU-säädösvalmistelu) </w:t>
      </w:r>
    </w:p>
    <w:p w14:paraId="1B1B82AD" w14:textId="6B618F81" w:rsidR="0026569C" w:rsidRDefault="00E51AE0" w:rsidP="0089573E">
      <w:pPr>
        <w:pStyle w:val="Default"/>
        <w:numPr>
          <w:ilvl w:val="0"/>
          <w:numId w:val="8"/>
        </w:numPr>
        <w:spacing w:after="17"/>
        <w:rPr>
          <w:color w:val="auto"/>
          <w:sz w:val="22"/>
          <w:szCs w:val="22"/>
        </w:rPr>
      </w:pPr>
      <w:r>
        <w:rPr>
          <w:color w:val="auto"/>
          <w:sz w:val="22"/>
          <w:szCs w:val="22"/>
        </w:rPr>
        <w:t>K</w:t>
      </w:r>
      <w:r w:rsidR="00EC087C" w:rsidRPr="00B20657">
        <w:rPr>
          <w:color w:val="auto"/>
          <w:sz w:val="22"/>
          <w:szCs w:val="22"/>
        </w:rPr>
        <w:t xml:space="preserve">ansainväliset </w:t>
      </w:r>
      <w:r w:rsidR="00B16C0B" w:rsidRPr="00B20657">
        <w:rPr>
          <w:color w:val="auto"/>
          <w:sz w:val="22"/>
          <w:szCs w:val="22"/>
        </w:rPr>
        <w:t>asiat</w:t>
      </w:r>
    </w:p>
    <w:p w14:paraId="1966D0D6" w14:textId="69A275AE" w:rsidR="00D075B6" w:rsidRPr="0026569C" w:rsidRDefault="00B16C0B" w:rsidP="0089573E">
      <w:pPr>
        <w:pStyle w:val="Default"/>
        <w:numPr>
          <w:ilvl w:val="1"/>
          <w:numId w:val="8"/>
        </w:numPr>
        <w:spacing w:after="17"/>
        <w:rPr>
          <w:color w:val="auto"/>
          <w:sz w:val="22"/>
          <w:szCs w:val="22"/>
        </w:rPr>
      </w:pPr>
      <w:r w:rsidRPr="00B20657">
        <w:rPr>
          <w:color w:val="auto"/>
          <w:sz w:val="22"/>
          <w:szCs w:val="22"/>
        </w:rPr>
        <w:t xml:space="preserve">Mm. kansainväliset sopimukset, osallistuminen kansainvälisten järjestöjen toimintaan, neuvottelufoorumit, pohjoismainen yhteistyö, lähialueyhteistyö </w:t>
      </w:r>
    </w:p>
    <w:p w14:paraId="09B5B612" w14:textId="77777777" w:rsidR="009C2108" w:rsidRPr="00B20657" w:rsidRDefault="009C2108" w:rsidP="009C2108">
      <w:pPr>
        <w:pStyle w:val="Default"/>
        <w:spacing w:after="17"/>
        <w:rPr>
          <w:color w:val="auto"/>
        </w:rPr>
      </w:pPr>
    </w:p>
    <w:p w14:paraId="6EE0EEAB" w14:textId="671F6466" w:rsidR="00CF5A0B" w:rsidRPr="001766C8" w:rsidRDefault="00CF5A0B" w:rsidP="00CF5A0B">
      <w:pPr>
        <w:pStyle w:val="Otsikko3"/>
        <w:numPr>
          <w:ilvl w:val="0"/>
          <w:numId w:val="0"/>
        </w:numPr>
        <w:rPr>
          <w:b/>
          <w:strike/>
        </w:rPr>
      </w:pPr>
      <w:bookmarkStart w:id="45" w:name="_Toc532460034"/>
      <w:r>
        <w:rPr>
          <w:b/>
        </w:rPr>
        <w:t xml:space="preserve">5400 </w:t>
      </w:r>
      <w:r w:rsidRPr="00CF5A0B">
        <w:rPr>
          <w:b/>
        </w:rPr>
        <w:t>Muut ministeriökohtaiset eritystehtävät</w:t>
      </w:r>
      <w:bookmarkEnd w:id="45"/>
      <w:r w:rsidRPr="00CF5A0B">
        <w:rPr>
          <w:b/>
        </w:rPr>
        <w:t xml:space="preserve"> </w:t>
      </w:r>
    </w:p>
    <w:p w14:paraId="6997255A" w14:textId="6D2D07B1" w:rsidR="00EC087C" w:rsidRDefault="00755DBE" w:rsidP="00CF5A0B">
      <w:pPr>
        <w:ind w:left="1304"/>
        <w:rPr>
          <w:b/>
        </w:rPr>
      </w:pPr>
      <w:r w:rsidRPr="00B20657">
        <w:rPr>
          <w:b/>
        </w:rPr>
        <w:t>9999540</w:t>
      </w:r>
      <w:r w:rsidR="00EC087C" w:rsidRPr="00B20657">
        <w:rPr>
          <w:b/>
        </w:rPr>
        <w:t xml:space="preserve">000 Muut ministeriön erityistehtävät </w:t>
      </w:r>
    </w:p>
    <w:p w14:paraId="679E0C1B" w14:textId="77777777" w:rsidR="00CF5A0B" w:rsidRPr="00B20657" w:rsidRDefault="00CF5A0B" w:rsidP="00CF5A0B">
      <w:pPr>
        <w:ind w:left="1304"/>
        <w:rPr>
          <w:b/>
          <w:bCs/>
        </w:rPr>
      </w:pPr>
    </w:p>
    <w:p w14:paraId="6680EA99" w14:textId="6ABC66D0" w:rsidR="00EC087C" w:rsidRPr="00C615D5" w:rsidRDefault="00571CBC" w:rsidP="00EC087C">
      <w:pPr>
        <w:pStyle w:val="Default"/>
        <w:ind w:left="1304"/>
        <w:rPr>
          <w:i/>
          <w:color w:val="auto"/>
          <w:sz w:val="22"/>
          <w:szCs w:val="22"/>
        </w:rPr>
      </w:pPr>
      <w:r w:rsidRPr="00C615D5">
        <w:rPr>
          <w:i/>
          <w:color w:val="auto"/>
          <w:sz w:val="22"/>
          <w:szCs w:val="22"/>
        </w:rPr>
        <w:t xml:space="preserve">Huom. </w:t>
      </w:r>
      <w:r w:rsidR="005B38F6" w:rsidRPr="00C615D5">
        <w:rPr>
          <w:i/>
          <w:color w:val="auto"/>
          <w:sz w:val="22"/>
          <w:szCs w:val="22"/>
        </w:rPr>
        <w:t>Tämä toiminto</w:t>
      </w:r>
      <w:r w:rsidR="0077407B" w:rsidRPr="00C615D5">
        <w:rPr>
          <w:i/>
          <w:color w:val="auto"/>
          <w:sz w:val="22"/>
          <w:szCs w:val="22"/>
        </w:rPr>
        <w:t xml:space="preserve"> on</w:t>
      </w:r>
      <w:r w:rsidR="005B38F6" w:rsidRPr="00C615D5">
        <w:rPr>
          <w:i/>
          <w:color w:val="auto"/>
          <w:sz w:val="22"/>
          <w:szCs w:val="22"/>
        </w:rPr>
        <w:t xml:space="preserve"> </w:t>
      </w:r>
      <w:r w:rsidR="005B38F6" w:rsidRPr="00C615D5">
        <w:rPr>
          <w:i/>
          <w:color w:val="auto"/>
          <w:sz w:val="22"/>
          <w:szCs w:val="22"/>
          <w:u w:val="single"/>
        </w:rPr>
        <w:t>vain ministeriöiden</w:t>
      </w:r>
      <w:r w:rsidR="005B38F6" w:rsidRPr="00C615D5">
        <w:rPr>
          <w:i/>
          <w:color w:val="auto"/>
          <w:sz w:val="22"/>
          <w:szCs w:val="22"/>
        </w:rPr>
        <w:t xml:space="preserve"> käytössä.</w:t>
      </w:r>
    </w:p>
    <w:p w14:paraId="4FD14C0F" w14:textId="77777777" w:rsidR="005B38F6" w:rsidRPr="00C615D5" w:rsidRDefault="005B38F6" w:rsidP="00EC087C">
      <w:pPr>
        <w:pStyle w:val="Default"/>
        <w:ind w:left="1304"/>
        <w:rPr>
          <w:color w:val="auto"/>
          <w:sz w:val="22"/>
          <w:szCs w:val="22"/>
        </w:rPr>
      </w:pPr>
    </w:p>
    <w:p w14:paraId="07B94F07" w14:textId="47879DB8" w:rsidR="0026569C" w:rsidRPr="00235929" w:rsidRDefault="00E51AE0" w:rsidP="0089573E">
      <w:pPr>
        <w:pStyle w:val="Luettelokappale"/>
        <w:numPr>
          <w:ilvl w:val="0"/>
          <w:numId w:val="21"/>
        </w:numPr>
        <w:rPr>
          <w:rFonts w:ascii="Arial" w:hAnsi="Arial" w:cs="Arial"/>
        </w:rPr>
      </w:pPr>
      <w:r>
        <w:rPr>
          <w:rFonts w:ascii="Arial" w:hAnsi="Arial" w:cs="Arial"/>
        </w:rPr>
        <w:t>V</w:t>
      </w:r>
      <w:r w:rsidR="0026569C" w:rsidRPr="00235929">
        <w:rPr>
          <w:rFonts w:ascii="Arial" w:hAnsi="Arial" w:cs="Arial"/>
        </w:rPr>
        <w:t>altionosuudet</w:t>
      </w:r>
    </w:p>
    <w:p w14:paraId="06A3F216" w14:textId="63E2B083" w:rsidR="0026569C" w:rsidRPr="00235929" w:rsidRDefault="00E51AE0" w:rsidP="0089573E">
      <w:pPr>
        <w:pStyle w:val="Luettelokappale"/>
        <w:numPr>
          <w:ilvl w:val="0"/>
          <w:numId w:val="21"/>
        </w:numPr>
        <w:rPr>
          <w:rFonts w:ascii="Arial" w:hAnsi="Arial" w:cs="Arial"/>
        </w:rPr>
      </w:pPr>
      <w:r>
        <w:rPr>
          <w:rFonts w:ascii="Arial" w:hAnsi="Arial" w:cs="Arial"/>
        </w:rPr>
        <w:t>V</w:t>
      </w:r>
      <w:r w:rsidR="0026569C" w:rsidRPr="00235929">
        <w:rPr>
          <w:rFonts w:ascii="Arial" w:hAnsi="Arial" w:cs="Arial"/>
        </w:rPr>
        <w:t>altionavustukset</w:t>
      </w:r>
    </w:p>
    <w:p w14:paraId="5C01C83F" w14:textId="6428E953" w:rsidR="00EC087C" w:rsidRPr="00235929" w:rsidRDefault="00E51AE0" w:rsidP="0089573E">
      <w:pPr>
        <w:pStyle w:val="Luettelokappale"/>
        <w:numPr>
          <w:ilvl w:val="0"/>
          <w:numId w:val="21"/>
        </w:numPr>
        <w:rPr>
          <w:rFonts w:ascii="Arial" w:hAnsi="Arial" w:cs="Arial"/>
        </w:rPr>
      </w:pPr>
      <w:r>
        <w:rPr>
          <w:rFonts w:ascii="Arial" w:hAnsi="Arial" w:cs="Arial"/>
        </w:rPr>
        <w:t>M</w:t>
      </w:r>
      <w:r w:rsidR="00EC087C" w:rsidRPr="00235929">
        <w:rPr>
          <w:rFonts w:ascii="Arial" w:hAnsi="Arial" w:cs="Arial"/>
        </w:rPr>
        <w:t xml:space="preserve">uut </w:t>
      </w:r>
      <w:r w:rsidR="005B38F6" w:rsidRPr="00235929">
        <w:rPr>
          <w:rFonts w:ascii="Arial" w:hAnsi="Arial" w:cs="Arial"/>
        </w:rPr>
        <w:t xml:space="preserve">ministeriökohtaiset </w:t>
      </w:r>
      <w:r w:rsidR="00EC087C" w:rsidRPr="00235929">
        <w:rPr>
          <w:rFonts w:ascii="Arial" w:hAnsi="Arial" w:cs="Arial"/>
        </w:rPr>
        <w:t xml:space="preserve">erityistehtävät </w:t>
      </w:r>
    </w:p>
    <w:p w14:paraId="30709DB6" w14:textId="77777777" w:rsidR="004F3339" w:rsidRDefault="004F3339">
      <w:pPr>
        <w:rPr>
          <w:rFonts w:asciiTheme="majorHAnsi" w:eastAsiaTheme="majorEastAsia" w:hAnsiTheme="majorHAnsi" w:cstheme="majorBidi"/>
          <w:b/>
          <w:bCs/>
          <w:sz w:val="26"/>
          <w:szCs w:val="28"/>
        </w:rPr>
      </w:pPr>
      <w:r>
        <w:br w:type="page"/>
      </w:r>
    </w:p>
    <w:p w14:paraId="4B6BED1B" w14:textId="20171440" w:rsidR="00EC087C" w:rsidRDefault="00EC087C" w:rsidP="00EC087C">
      <w:pPr>
        <w:pStyle w:val="Otsikko1"/>
        <w:numPr>
          <w:ilvl w:val="0"/>
          <w:numId w:val="0"/>
        </w:numPr>
      </w:pPr>
      <w:bookmarkStart w:id="46" w:name="_Toc532460035"/>
      <w:r>
        <w:lastRenderedPageBreak/>
        <w:t>60 TUKITOIMINNOT</w:t>
      </w:r>
      <w:bookmarkEnd w:id="46"/>
    </w:p>
    <w:p w14:paraId="2B80AD01" w14:textId="0279C427" w:rsidR="006C6556" w:rsidRPr="006C6556" w:rsidRDefault="006C6556" w:rsidP="006C6556">
      <w:pPr>
        <w:pStyle w:val="Otsikko2"/>
      </w:pPr>
      <w:bookmarkStart w:id="47" w:name="_Toc532460036"/>
      <w:r>
        <w:t>600 Tukitoiminnot</w:t>
      </w:r>
      <w:bookmarkEnd w:id="47"/>
    </w:p>
    <w:p w14:paraId="7516F6FA" w14:textId="2AC45C96" w:rsidR="00CF5A0B" w:rsidRPr="00CF5A0B" w:rsidRDefault="00EC087C" w:rsidP="00CF5A0B">
      <w:pPr>
        <w:pStyle w:val="Otsikko2"/>
      </w:pPr>
      <w:bookmarkStart w:id="48" w:name="_Toc532460037"/>
      <w:r>
        <w:t>600</w:t>
      </w:r>
      <w:r w:rsidR="00CF5A0B">
        <w:t>0</w:t>
      </w:r>
      <w:r>
        <w:t xml:space="preserve"> </w:t>
      </w:r>
      <w:r w:rsidR="00D03E94" w:rsidRPr="00C615D5">
        <w:t xml:space="preserve">Yleishallinto ja </w:t>
      </w:r>
      <w:r w:rsidR="00D03E94">
        <w:t>j</w:t>
      </w:r>
      <w:r>
        <w:t>ohtaminen</w:t>
      </w:r>
      <w:bookmarkEnd w:id="48"/>
    </w:p>
    <w:p w14:paraId="74DCCA06" w14:textId="7F58FFC3" w:rsidR="00C64988" w:rsidRDefault="00755DBE" w:rsidP="00CF5A0B">
      <w:pPr>
        <w:ind w:left="1304"/>
        <w:rPr>
          <w:rFonts w:ascii="Arial" w:hAnsi="Arial" w:cs="Arial"/>
          <w:b/>
        </w:rPr>
      </w:pPr>
      <w:r>
        <w:rPr>
          <w:b/>
        </w:rPr>
        <w:t>9999600</w:t>
      </w:r>
      <w:r w:rsidR="00EC087C" w:rsidRPr="00DC0A82">
        <w:rPr>
          <w:b/>
        </w:rPr>
        <w:t xml:space="preserve">000 </w:t>
      </w:r>
      <w:r w:rsidR="00EC087C" w:rsidRPr="00B20657">
        <w:rPr>
          <w:b/>
        </w:rPr>
        <w:t>Yleishallinto</w:t>
      </w:r>
      <w:r w:rsidR="00C30AEC" w:rsidRPr="00B20657">
        <w:rPr>
          <w:b/>
        </w:rPr>
        <w:t xml:space="preserve"> </w:t>
      </w:r>
      <w:r w:rsidR="00C30AEC" w:rsidRPr="00B20657">
        <w:rPr>
          <w:rFonts w:ascii="Arial" w:hAnsi="Arial" w:cs="Arial"/>
          <w:b/>
        </w:rPr>
        <w:t>ja johtaminen</w:t>
      </w:r>
    </w:p>
    <w:p w14:paraId="6745F16E" w14:textId="77777777" w:rsidR="009232F2" w:rsidRDefault="009232F2" w:rsidP="004C6AB1">
      <w:pPr>
        <w:pStyle w:val="Default"/>
        <w:rPr>
          <w:color w:val="00B050"/>
          <w:sz w:val="22"/>
          <w:szCs w:val="22"/>
        </w:rPr>
      </w:pPr>
    </w:p>
    <w:p w14:paraId="00A82621" w14:textId="7C96C210" w:rsidR="009232F2" w:rsidRPr="00D228FD" w:rsidRDefault="00AD692F" w:rsidP="0089573E">
      <w:pPr>
        <w:pStyle w:val="Luettelokappale"/>
        <w:numPr>
          <w:ilvl w:val="0"/>
          <w:numId w:val="21"/>
        </w:numPr>
        <w:rPr>
          <w:rFonts w:ascii="Arial" w:hAnsi="Arial" w:cs="Arial"/>
        </w:rPr>
      </w:pPr>
      <w:r w:rsidRPr="00D228FD">
        <w:rPr>
          <w:rFonts w:ascii="Arial" w:hAnsi="Arial" w:cs="Arial"/>
        </w:rPr>
        <w:t>Kirjanpitoyksikön</w:t>
      </w:r>
      <w:r w:rsidR="00857A77" w:rsidRPr="00D228FD">
        <w:rPr>
          <w:rFonts w:ascii="Arial" w:hAnsi="Arial" w:cs="Arial"/>
        </w:rPr>
        <w:t>/toimintayksikön</w:t>
      </w:r>
      <w:r w:rsidRPr="00D228FD">
        <w:rPr>
          <w:rFonts w:ascii="Arial" w:hAnsi="Arial" w:cs="Arial"/>
        </w:rPr>
        <w:t xml:space="preserve">  </w:t>
      </w:r>
      <w:r w:rsidR="009232F2" w:rsidRPr="00D228FD">
        <w:rPr>
          <w:rFonts w:ascii="Arial" w:hAnsi="Arial" w:cs="Arial"/>
        </w:rPr>
        <w:t>strateginen suunnittelu</w:t>
      </w:r>
      <w:r w:rsidRPr="00D228FD">
        <w:rPr>
          <w:rFonts w:ascii="Arial" w:hAnsi="Arial" w:cs="Arial"/>
        </w:rPr>
        <w:t xml:space="preserve"> ja yleisten edellytys</w:t>
      </w:r>
      <w:r w:rsidR="00347659" w:rsidRPr="00D228FD">
        <w:rPr>
          <w:rFonts w:ascii="Arial" w:hAnsi="Arial" w:cs="Arial"/>
        </w:rPr>
        <w:t>t</w:t>
      </w:r>
      <w:r w:rsidRPr="00D228FD">
        <w:rPr>
          <w:rFonts w:ascii="Arial" w:hAnsi="Arial" w:cs="Arial"/>
        </w:rPr>
        <w:t>en luominen toiminnalle</w:t>
      </w:r>
    </w:p>
    <w:p w14:paraId="57476185" w14:textId="11A28513" w:rsidR="00AD692F" w:rsidRPr="00D228FD" w:rsidRDefault="00AD692F" w:rsidP="0089573E">
      <w:pPr>
        <w:pStyle w:val="Luettelokappale"/>
        <w:numPr>
          <w:ilvl w:val="0"/>
          <w:numId w:val="21"/>
        </w:numPr>
        <w:rPr>
          <w:rFonts w:ascii="Arial" w:hAnsi="Arial" w:cs="Arial"/>
        </w:rPr>
      </w:pPr>
      <w:r w:rsidRPr="00D228FD">
        <w:rPr>
          <w:rFonts w:ascii="Arial" w:hAnsi="Arial" w:cs="Arial"/>
        </w:rPr>
        <w:t>Kirjanpitoyksikön/</w:t>
      </w:r>
      <w:r w:rsidR="00857A77" w:rsidRPr="00D228FD">
        <w:rPr>
          <w:rFonts w:ascii="Arial" w:hAnsi="Arial" w:cs="Arial"/>
        </w:rPr>
        <w:t>toimintayksikön</w:t>
      </w:r>
      <w:r w:rsidRPr="00D228FD">
        <w:rPr>
          <w:rFonts w:ascii="Arial" w:hAnsi="Arial" w:cs="Arial"/>
        </w:rPr>
        <w:t xml:space="preserve"> </w:t>
      </w:r>
      <w:r w:rsidR="00032718" w:rsidRPr="00D228FD">
        <w:rPr>
          <w:rFonts w:ascii="Arial" w:hAnsi="Arial" w:cs="Arial"/>
        </w:rPr>
        <w:t>tulos- ja resurssiohjaus</w:t>
      </w:r>
    </w:p>
    <w:p w14:paraId="68C58FF3" w14:textId="4BAC2BEF" w:rsidR="00AD692F" w:rsidRPr="00D228FD" w:rsidRDefault="00857A77" w:rsidP="0089573E">
      <w:pPr>
        <w:pStyle w:val="Luettelokappale"/>
        <w:numPr>
          <w:ilvl w:val="0"/>
          <w:numId w:val="21"/>
        </w:numPr>
        <w:rPr>
          <w:rFonts w:ascii="Arial" w:hAnsi="Arial" w:cs="Arial"/>
        </w:rPr>
      </w:pPr>
      <w:r w:rsidRPr="00D228FD">
        <w:rPr>
          <w:rFonts w:ascii="Arial" w:hAnsi="Arial" w:cs="Arial"/>
        </w:rPr>
        <w:t>Toimintayksikön</w:t>
      </w:r>
      <w:r w:rsidR="00AD692F" w:rsidRPr="00D228FD">
        <w:rPr>
          <w:rFonts w:ascii="Arial" w:hAnsi="Arial" w:cs="Arial"/>
        </w:rPr>
        <w:t xml:space="preserve"> ja sen toiminnan kehittäminen</w:t>
      </w:r>
    </w:p>
    <w:p w14:paraId="6D3B2FCB" w14:textId="5F924CD8" w:rsidR="00AD692F" w:rsidRPr="00D228FD" w:rsidRDefault="00032718" w:rsidP="0089573E">
      <w:pPr>
        <w:pStyle w:val="Luettelokappale"/>
        <w:numPr>
          <w:ilvl w:val="0"/>
          <w:numId w:val="21"/>
        </w:numPr>
        <w:rPr>
          <w:rFonts w:ascii="Arial" w:hAnsi="Arial" w:cs="Arial"/>
        </w:rPr>
      </w:pPr>
      <w:r w:rsidRPr="00D228FD">
        <w:rPr>
          <w:rFonts w:ascii="Arial" w:hAnsi="Arial" w:cs="Arial"/>
        </w:rPr>
        <w:t>K</w:t>
      </w:r>
      <w:r w:rsidR="00AD692F" w:rsidRPr="00D228FD">
        <w:rPr>
          <w:rFonts w:ascii="Arial" w:hAnsi="Arial" w:cs="Arial"/>
        </w:rPr>
        <w:t xml:space="preserve">irjanpitoyksikön </w:t>
      </w:r>
      <w:r w:rsidR="00857A77" w:rsidRPr="00D228FD">
        <w:rPr>
          <w:rFonts w:ascii="Arial" w:hAnsi="Arial" w:cs="Arial"/>
        </w:rPr>
        <w:t>toimintayksiköiden</w:t>
      </w:r>
      <w:r w:rsidR="00AD692F" w:rsidRPr="00D228FD">
        <w:rPr>
          <w:rFonts w:ascii="Arial" w:hAnsi="Arial" w:cs="Arial"/>
        </w:rPr>
        <w:t xml:space="preserve"> omien johtoryhmien työskentely</w:t>
      </w:r>
    </w:p>
    <w:p w14:paraId="38FD72A7" w14:textId="757DEA48" w:rsidR="00AD692F" w:rsidRDefault="00032718" w:rsidP="0089573E">
      <w:pPr>
        <w:pStyle w:val="Luettelokappale"/>
        <w:numPr>
          <w:ilvl w:val="0"/>
          <w:numId w:val="21"/>
        </w:numPr>
        <w:rPr>
          <w:rFonts w:ascii="Arial" w:hAnsi="Arial" w:cs="Arial"/>
        </w:rPr>
      </w:pPr>
      <w:r w:rsidRPr="00D228FD">
        <w:rPr>
          <w:rFonts w:ascii="Arial" w:hAnsi="Arial" w:cs="Arial"/>
        </w:rPr>
        <w:t>K</w:t>
      </w:r>
      <w:r w:rsidR="009232F2" w:rsidRPr="00D228FD">
        <w:rPr>
          <w:rFonts w:ascii="Arial" w:hAnsi="Arial" w:cs="Arial"/>
        </w:rPr>
        <w:t xml:space="preserve">irjanpitoyksikön </w:t>
      </w:r>
      <w:r w:rsidR="00FF7D45" w:rsidRPr="00D228FD">
        <w:rPr>
          <w:rFonts w:ascii="Arial" w:hAnsi="Arial" w:cs="Arial"/>
        </w:rPr>
        <w:t xml:space="preserve">hallinnolliset </w:t>
      </w:r>
      <w:r w:rsidR="00857A77" w:rsidRPr="00D228FD">
        <w:rPr>
          <w:rFonts w:ascii="Arial" w:hAnsi="Arial" w:cs="Arial"/>
        </w:rPr>
        <w:t>toimintayksikkö</w:t>
      </w:r>
      <w:r w:rsidR="009232F2" w:rsidRPr="00D228FD">
        <w:rPr>
          <w:rFonts w:ascii="Arial" w:hAnsi="Arial" w:cs="Arial"/>
        </w:rPr>
        <w:t>kokoukset</w:t>
      </w:r>
    </w:p>
    <w:p w14:paraId="4A20AC53" w14:textId="38F1C7F3" w:rsidR="00D03E94" w:rsidRPr="00C615D5" w:rsidRDefault="00055BC3" w:rsidP="0089573E">
      <w:pPr>
        <w:pStyle w:val="Luettelokappale"/>
        <w:numPr>
          <w:ilvl w:val="0"/>
          <w:numId w:val="21"/>
        </w:numPr>
        <w:rPr>
          <w:rFonts w:ascii="Arial" w:hAnsi="Arial" w:cs="Arial"/>
        </w:rPr>
      </w:pPr>
      <w:r w:rsidRPr="00C615D5">
        <w:rPr>
          <w:rFonts w:ascii="Arial" w:hAnsi="Arial" w:cs="Arial"/>
        </w:rPr>
        <w:t>Yleiset sihteerintehtävät, siltä osin</w:t>
      </w:r>
      <w:r w:rsidR="00D03E94" w:rsidRPr="00C615D5">
        <w:rPr>
          <w:rFonts w:ascii="Arial" w:hAnsi="Arial" w:cs="Arial"/>
        </w:rPr>
        <w:t xml:space="preserve"> kun </w:t>
      </w:r>
      <w:r w:rsidR="00BD6CB8" w:rsidRPr="00C615D5">
        <w:rPr>
          <w:rFonts w:ascii="Arial" w:hAnsi="Arial" w:cs="Arial"/>
        </w:rPr>
        <w:t>ne</w:t>
      </w:r>
      <w:r w:rsidRPr="00C615D5">
        <w:rPr>
          <w:rFonts w:ascii="Arial" w:hAnsi="Arial" w:cs="Arial"/>
        </w:rPr>
        <w:t xml:space="preserve"> </w:t>
      </w:r>
      <w:r w:rsidR="00D03E94" w:rsidRPr="00C615D5">
        <w:rPr>
          <w:rFonts w:ascii="Arial" w:hAnsi="Arial" w:cs="Arial"/>
        </w:rPr>
        <w:t>ei</w:t>
      </w:r>
      <w:r w:rsidR="00BD6CB8" w:rsidRPr="00C615D5">
        <w:rPr>
          <w:rFonts w:ascii="Arial" w:hAnsi="Arial" w:cs="Arial"/>
        </w:rPr>
        <w:t>vät</w:t>
      </w:r>
      <w:r w:rsidR="00D03E94" w:rsidRPr="00C615D5">
        <w:rPr>
          <w:rFonts w:ascii="Arial" w:hAnsi="Arial" w:cs="Arial"/>
        </w:rPr>
        <w:t xml:space="preserve"> ole </w:t>
      </w:r>
      <w:r w:rsidR="00BD6CB8" w:rsidRPr="00C615D5">
        <w:rPr>
          <w:rFonts w:ascii="Arial" w:hAnsi="Arial" w:cs="Arial"/>
        </w:rPr>
        <w:t xml:space="preserve">kohdennattavissa muille tukitoiminnoille. </w:t>
      </w:r>
    </w:p>
    <w:p w14:paraId="280D04E5" w14:textId="77777777" w:rsidR="00AD692F" w:rsidRPr="00347659" w:rsidRDefault="00AD692F" w:rsidP="00AD692F">
      <w:pPr>
        <w:pStyle w:val="Default"/>
        <w:spacing w:after="29"/>
        <w:rPr>
          <w:color w:val="00B0F0"/>
          <w:sz w:val="22"/>
          <w:szCs w:val="22"/>
        </w:rPr>
      </w:pPr>
    </w:p>
    <w:p w14:paraId="4EEE2752" w14:textId="61190387" w:rsidR="004C2F48" w:rsidRDefault="00433C11" w:rsidP="004C2F48">
      <w:pPr>
        <w:pStyle w:val="Default"/>
        <w:spacing w:after="29"/>
        <w:ind w:left="1664"/>
        <w:rPr>
          <w:i/>
          <w:color w:val="FF0000"/>
        </w:rPr>
      </w:pPr>
      <w:r w:rsidRPr="00101ED3">
        <w:rPr>
          <w:sz w:val="22"/>
          <w:szCs w:val="22"/>
        </w:rPr>
        <w:t>Ns. peru</w:t>
      </w:r>
      <w:r w:rsidRPr="00101ED3">
        <w:rPr>
          <w:color w:val="auto"/>
          <w:sz w:val="22"/>
          <w:szCs w:val="22"/>
        </w:rPr>
        <w:t>svirkamies ja esimies kirjaavat työaikansa ensisijaisesti ko. henkilön substanssitoiminnoille</w:t>
      </w:r>
      <w:r w:rsidRPr="00101ED3">
        <w:rPr>
          <w:rStyle w:val="Alaviitteenviite"/>
          <w:color w:val="auto"/>
          <w:sz w:val="22"/>
          <w:szCs w:val="22"/>
        </w:rPr>
        <w:footnoteReference w:id="2"/>
      </w:r>
      <w:r w:rsidRPr="00101ED3">
        <w:rPr>
          <w:color w:val="auto"/>
          <w:sz w:val="22"/>
          <w:szCs w:val="22"/>
        </w:rPr>
        <w:t>.</w:t>
      </w:r>
      <w:r w:rsidRPr="004C2F48">
        <w:rPr>
          <w:color w:val="auto"/>
          <w:sz w:val="22"/>
          <w:szCs w:val="22"/>
        </w:rPr>
        <w:t xml:space="preserve"> Yksittäisten tukitehtävien ollessa vähäisiä tai suoraan tietystä ydintoiminnasta aiheutuvia, ne käsitellään osana ydintoimintaa. Tarvittaessa yhteisiin tukitoimintoihin liittyviin tehtäviin kulunut työaika, kuten esimerkiksi talous- tai henkilöstöhallinto tai esimiestyö,  kirjataan tälle tukitoiminnolle (9999600000  Yleishallinto ja johtaminen)</w:t>
      </w:r>
      <w:r w:rsidRPr="004C2F48">
        <w:rPr>
          <w:color w:val="auto"/>
        </w:rPr>
        <w:t>.</w:t>
      </w:r>
      <w:r w:rsidR="00AD1F7E" w:rsidRPr="004C2F48">
        <w:rPr>
          <w:color w:val="auto"/>
        </w:rPr>
        <w:t xml:space="preserve"> </w:t>
      </w:r>
      <w:r w:rsidR="004C2F48">
        <w:rPr>
          <w:color w:val="auto"/>
          <w:sz w:val="22"/>
          <w:szCs w:val="22"/>
        </w:rPr>
        <w:t xml:space="preserve">Erillinen ohje </w:t>
      </w:r>
      <w:r w:rsidR="00E34711" w:rsidRPr="00AD1F7E">
        <w:rPr>
          <w:color w:val="auto"/>
          <w:sz w:val="22"/>
          <w:szCs w:val="22"/>
        </w:rPr>
        <w:t xml:space="preserve">perusvirkamiehen ja esimiehen tukitoiminnoista löytyy </w:t>
      </w:r>
      <w:hyperlink r:id="rId19" w:history="1">
        <w:r w:rsidR="004C2F48" w:rsidRPr="004C2F48">
          <w:rPr>
            <w:rStyle w:val="Hyperlinkki"/>
            <w:sz w:val="22"/>
            <w:szCs w:val="22"/>
          </w:rPr>
          <w:t>Valtiokonttorin</w:t>
        </w:r>
        <w:r w:rsidR="004C2F48" w:rsidRPr="00B25D9B">
          <w:rPr>
            <w:rStyle w:val="Hyperlinkki"/>
          </w:rPr>
          <w:t xml:space="preserve"> </w:t>
        </w:r>
        <w:r w:rsidR="004C2F48" w:rsidRPr="004C2F48">
          <w:rPr>
            <w:rStyle w:val="Hyperlinkki"/>
            <w:sz w:val="22"/>
            <w:szCs w:val="22"/>
          </w:rPr>
          <w:t>kotisivuilta</w:t>
        </w:r>
        <w:r w:rsidR="004C2F48" w:rsidRPr="00B25D9B">
          <w:rPr>
            <w:rStyle w:val="Hyperlinkki"/>
          </w:rPr>
          <w:t>.</w:t>
        </w:r>
      </w:hyperlink>
      <w:r w:rsidR="004C2F48" w:rsidRPr="004C6AB1">
        <w:rPr>
          <w:i/>
        </w:rPr>
        <w:t xml:space="preserve"> </w:t>
      </w:r>
    </w:p>
    <w:p w14:paraId="43C21687" w14:textId="6C45DAF7" w:rsidR="00347659" w:rsidRPr="00347659" w:rsidRDefault="00AD1F7E" w:rsidP="004C2F48">
      <w:pPr>
        <w:pStyle w:val="Default"/>
        <w:spacing w:after="29"/>
        <w:ind w:left="1664"/>
        <w:rPr>
          <w:color w:val="00B050"/>
        </w:rPr>
      </w:pPr>
      <w:r w:rsidRPr="00347659">
        <w:rPr>
          <w:color w:val="00B050"/>
        </w:rPr>
        <w:t xml:space="preserve"> </w:t>
      </w:r>
    </w:p>
    <w:p w14:paraId="4D58A55C" w14:textId="5DEA324C" w:rsidR="008D79B2" w:rsidRPr="004C2F48" w:rsidRDefault="00AD692F" w:rsidP="00032718">
      <w:pPr>
        <w:pStyle w:val="Default"/>
        <w:spacing w:after="29"/>
        <w:ind w:left="1664"/>
        <w:rPr>
          <w:i/>
          <w:color w:val="auto"/>
          <w:sz w:val="22"/>
          <w:szCs w:val="22"/>
        </w:rPr>
      </w:pPr>
      <w:r w:rsidRPr="00284671">
        <w:rPr>
          <w:color w:val="auto"/>
          <w:sz w:val="22"/>
          <w:szCs w:val="22"/>
        </w:rPr>
        <w:t xml:space="preserve">Ns. perusvirkamiehen ja </w:t>
      </w:r>
      <w:r w:rsidRPr="004C2F48">
        <w:rPr>
          <w:color w:val="auto"/>
          <w:sz w:val="22"/>
          <w:szCs w:val="22"/>
        </w:rPr>
        <w:t>esimiehen</w:t>
      </w:r>
      <w:r w:rsidR="00FF7D45" w:rsidRPr="004C2F48">
        <w:rPr>
          <w:color w:val="auto"/>
          <w:sz w:val="22"/>
          <w:szCs w:val="22"/>
        </w:rPr>
        <w:t xml:space="preserve"> </w:t>
      </w:r>
      <w:r w:rsidR="0062018E" w:rsidRPr="004C2F48">
        <w:rPr>
          <w:color w:val="auto"/>
          <w:sz w:val="22"/>
          <w:szCs w:val="22"/>
        </w:rPr>
        <w:t>tukitoimintoihin liittyviä tehtäviä</w:t>
      </w:r>
      <w:r w:rsidR="00433C11" w:rsidRPr="004C2F48">
        <w:rPr>
          <w:color w:val="auto"/>
          <w:sz w:val="22"/>
          <w:szCs w:val="22"/>
        </w:rPr>
        <w:t>, jotka käsitellään osana ydintoimintaa tai tarvittaessa kohdistetaan tälle toiminnolle (ts. ei enää eritellä eri yhteisille tukitoiminnoille)</w:t>
      </w:r>
      <w:r w:rsidR="0062018E" w:rsidRPr="004C2F48">
        <w:rPr>
          <w:color w:val="auto"/>
          <w:sz w:val="22"/>
          <w:szCs w:val="22"/>
        </w:rPr>
        <w:t>:</w:t>
      </w:r>
    </w:p>
    <w:p w14:paraId="335624B5" w14:textId="77777777" w:rsidR="0062018E" w:rsidRDefault="0062018E" w:rsidP="00032718">
      <w:pPr>
        <w:pStyle w:val="Default"/>
        <w:spacing w:after="29"/>
        <w:ind w:left="1664"/>
        <w:rPr>
          <w:i/>
          <w:color w:val="FF0000"/>
          <w:sz w:val="22"/>
          <w:szCs w:val="22"/>
        </w:rPr>
      </w:pPr>
    </w:p>
    <w:p w14:paraId="4AA9C451" w14:textId="77777777" w:rsidR="0062018E" w:rsidRDefault="0062018E" w:rsidP="0062018E">
      <w:pPr>
        <w:pStyle w:val="Default"/>
        <w:spacing w:after="29"/>
        <w:ind w:left="1664"/>
        <w:rPr>
          <w:color w:val="auto"/>
          <w:sz w:val="22"/>
          <w:szCs w:val="22"/>
        </w:rPr>
      </w:pPr>
      <w:r>
        <w:rPr>
          <w:color w:val="auto"/>
          <w:sz w:val="22"/>
          <w:szCs w:val="22"/>
        </w:rPr>
        <w:t>Ns. perusvirkamiehen tehtäviä:</w:t>
      </w:r>
    </w:p>
    <w:p w14:paraId="0E234736" w14:textId="164B0003" w:rsidR="0062018E" w:rsidRPr="0062018E" w:rsidRDefault="0062018E" w:rsidP="0089573E">
      <w:pPr>
        <w:pStyle w:val="Luettelokappale"/>
        <w:numPr>
          <w:ilvl w:val="0"/>
          <w:numId w:val="21"/>
        </w:numPr>
        <w:rPr>
          <w:rFonts w:ascii="Arial" w:hAnsi="Arial" w:cs="Arial"/>
        </w:rPr>
      </w:pPr>
      <w:r>
        <w:rPr>
          <w:rFonts w:ascii="Arial" w:hAnsi="Arial" w:cs="Arial"/>
        </w:rPr>
        <w:t xml:space="preserve">Mm. </w:t>
      </w:r>
      <w:r w:rsidRPr="0062018E">
        <w:rPr>
          <w:rFonts w:ascii="Arial" w:hAnsi="Arial" w:cs="Arial"/>
        </w:rPr>
        <w:t xml:space="preserve">Hallinnollisiin tulosyksikkökokouksiin osallistuminen, </w:t>
      </w:r>
    </w:p>
    <w:p w14:paraId="3A9028E5" w14:textId="063249A2"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tulos- ja kehityskeskustelut </w:t>
      </w:r>
      <w:r w:rsidR="00DA596C">
        <w:rPr>
          <w:rFonts w:ascii="Arial" w:hAnsi="Arial" w:cs="Arial"/>
        </w:rPr>
        <w:t>(ml. valmistautuminen), henkilö</w:t>
      </w:r>
      <w:r w:rsidRPr="0062018E">
        <w:rPr>
          <w:rFonts w:ascii="Arial" w:hAnsi="Arial" w:cs="Arial"/>
        </w:rPr>
        <w:t xml:space="preserve">kohtaisen suoriutuvuuden arviointi, tavoitteiden toteutumisen seuranta ja tehtävänkuvausten tekeminen, </w:t>
      </w:r>
    </w:p>
    <w:p w14:paraId="4A79A371" w14:textId="77777777"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laskujen ja muistitositteiden käsittely, </w:t>
      </w:r>
    </w:p>
    <w:p w14:paraId="71B2B238" w14:textId="77777777"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matkasuunnitelman- ja laskun laadinta, </w:t>
      </w:r>
    </w:p>
    <w:p w14:paraId="7CC064B8" w14:textId="77777777"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lomien ja poissaolojen hallinta ja tuntikirjausten tekeminen, </w:t>
      </w:r>
    </w:p>
    <w:p w14:paraId="43070B98" w14:textId="493BA949" w:rsidR="0062018E" w:rsidRDefault="0062018E" w:rsidP="0089573E">
      <w:pPr>
        <w:pStyle w:val="Luettelokappale"/>
        <w:numPr>
          <w:ilvl w:val="0"/>
          <w:numId w:val="21"/>
        </w:numPr>
        <w:rPr>
          <w:rFonts w:ascii="Arial" w:hAnsi="Arial" w:cs="Arial"/>
        </w:rPr>
      </w:pPr>
      <w:r w:rsidRPr="0062018E">
        <w:rPr>
          <w:rFonts w:ascii="Arial" w:hAnsi="Arial" w:cs="Arial"/>
        </w:rPr>
        <w:t>perehdytettävänä oleminen (yleisperehdytys)</w:t>
      </w:r>
    </w:p>
    <w:p w14:paraId="0240ABDD" w14:textId="4D4458F7" w:rsidR="00EA5489" w:rsidRPr="004C2F48" w:rsidRDefault="00EA5489" w:rsidP="0089573E">
      <w:pPr>
        <w:pStyle w:val="Luettelokappale"/>
        <w:numPr>
          <w:ilvl w:val="1"/>
          <w:numId w:val="21"/>
        </w:numPr>
        <w:rPr>
          <w:rFonts w:ascii="Arial" w:hAnsi="Arial" w:cs="Arial"/>
          <w:i/>
        </w:rPr>
      </w:pPr>
      <w:r w:rsidRPr="004C2F48">
        <w:rPr>
          <w:rFonts w:ascii="Arial" w:hAnsi="Arial" w:cs="Arial"/>
          <w:i/>
        </w:rPr>
        <w:t>Huom. ns. substanssiperehdytyksen antaminen kirjataan substanssitoimintaan.</w:t>
      </w:r>
    </w:p>
    <w:p w14:paraId="0ACAEF8D" w14:textId="77777777" w:rsidR="0062018E" w:rsidRPr="00E14C51" w:rsidRDefault="0062018E" w:rsidP="00032718">
      <w:pPr>
        <w:pStyle w:val="Default"/>
        <w:spacing w:after="29"/>
        <w:ind w:left="1664"/>
        <w:rPr>
          <w:i/>
          <w:color w:val="FF0000"/>
          <w:sz w:val="22"/>
          <w:szCs w:val="22"/>
        </w:rPr>
      </w:pPr>
    </w:p>
    <w:p w14:paraId="7705BC4A" w14:textId="77777777" w:rsidR="0062018E" w:rsidRPr="0062018E" w:rsidRDefault="0062018E" w:rsidP="0062018E">
      <w:pPr>
        <w:pStyle w:val="Default"/>
        <w:spacing w:after="29"/>
        <w:ind w:left="1664"/>
        <w:rPr>
          <w:color w:val="auto"/>
          <w:sz w:val="22"/>
          <w:szCs w:val="22"/>
        </w:rPr>
      </w:pPr>
      <w:r w:rsidRPr="0062018E">
        <w:rPr>
          <w:color w:val="auto"/>
          <w:sz w:val="22"/>
          <w:szCs w:val="22"/>
        </w:rPr>
        <w:t>Esimiehen tehtäviä:</w:t>
      </w:r>
    </w:p>
    <w:p w14:paraId="7839A3BD" w14:textId="2432F1C5"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Mm. Tulos- ja kehityskeskustelut (ml. valmistautuminen), henkilökohtaisen suoriutuvuuden arviointi, tavoitteiden toteutumisen seuranta ja tehtävänkuvausten tekeminen, </w:t>
      </w:r>
    </w:p>
    <w:p w14:paraId="28D56D67" w14:textId="097477DA"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laskujen ja muistitositteiden käsittely, </w:t>
      </w:r>
    </w:p>
    <w:p w14:paraId="172B5E99" w14:textId="695B4474"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matkasuunnitelmien- ja laskujen käsittely, </w:t>
      </w:r>
    </w:p>
    <w:p w14:paraId="183F7D4A" w14:textId="550C1C7A" w:rsidR="0062018E" w:rsidRPr="0062018E" w:rsidRDefault="0062018E" w:rsidP="0089573E">
      <w:pPr>
        <w:pStyle w:val="Luettelokappale"/>
        <w:numPr>
          <w:ilvl w:val="0"/>
          <w:numId w:val="21"/>
        </w:numPr>
        <w:rPr>
          <w:rFonts w:ascii="Arial" w:hAnsi="Arial" w:cs="Arial"/>
        </w:rPr>
      </w:pPr>
      <w:r w:rsidRPr="0062018E">
        <w:rPr>
          <w:rFonts w:ascii="Arial" w:hAnsi="Arial" w:cs="Arial"/>
        </w:rPr>
        <w:t>palvelussuhteen hallinta,</w:t>
      </w:r>
    </w:p>
    <w:p w14:paraId="269DE4F1" w14:textId="10C52F2D" w:rsidR="0062018E" w:rsidRPr="0062018E" w:rsidRDefault="0062018E" w:rsidP="0089573E">
      <w:pPr>
        <w:pStyle w:val="Luettelokappale"/>
        <w:numPr>
          <w:ilvl w:val="0"/>
          <w:numId w:val="21"/>
        </w:numPr>
        <w:rPr>
          <w:rFonts w:ascii="Arial" w:hAnsi="Arial" w:cs="Arial"/>
        </w:rPr>
      </w:pPr>
      <w:r w:rsidRPr="0062018E">
        <w:rPr>
          <w:rFonts w:ascii="Arial" w:hAnsi="Arial" w:cs="Arial"/>
        </w:rPr>
        <w:t>lomien ja poissaolojen käsit</w:t>
      </w:r>
      <w:r>
        <w:rPr>
          <w:rFonts w:ascii="Arial" w:hAnsi="Arial" w:cs="Arial"/>
        </w:rPr>
        <w:t>tely sekä tuntikirjausten hyväk</w:t>
      </w:r>
      <w:r w:rsidRPr="0062018E">
        <w:rPr>
          <w:rFonts w:ascii="Arial" w:hAnsi="Arial" w:cs="Arial"/>
        </w:rPr>
        <w:t xml:space="preserve">syminen, </w:t>
      </w:r>
    </w:p>
    <w:p w14:paraId="3C2137F0" w14:textId="123853E9" w:rsidR="0062018E" w:rsidRPr="0062018E" w:rsidRDefault="0062018E" w:rsidP="0089573E">
      <w:pPr>
        <w:pStyle w:val="Luettelokappale"/>
        <w:numPr>
          <w:ilvl w:val="0"/>
          <w:numId w:val="21"/>
        </w:numPr>
        <w:rPr>
          <w:rFonts w:ascii="Arial" w:hAnsi="Arial" w:cs="Arial"/>
        </w:rPr>
      </w:pPr>
      <w:r w:rsidRPr="0062018E">
        <w:rPr>
          <w:rFonts w:ascii="Arial" w:hAnsi="Arial" w:cs="Arial"/>
        </w:rPr>
        <w:lastRenderedPageBreak/>
        <w:t>rekrytointi ja yleisperehdyttäminen,</w:t>
      </w:r>
    </w:p>
    <w:p w14:paraId="7D7F513B" w14:textId="0086881C" w:rsidR="0062018E" w:rsidRPr="0062018E" w:rsidRDefault="0062018E" w:rsidP="0089573E">
      <w:pPr>
        <w:pStyle w:val="Luettelokappale"/>
        <w:numPr>
          <w:ilvl w:val="0"/>
          <w:numId w:val="21"/>
        </w:numPr>
        <w:rPr>
          <w:rFonts w:ascii="Arial" w:hAnsi="Arial" w:cs="Arial"/>
        </w:rPr>
      </w:pPr>
      <w:r w:rsidRPr="0062018E">
        <w:rPr>
          <w:rFonts w:ascii="Arial" w:hAnsi="Arial" w:cs="Arial"/>
        </w:rPr>
        <w:t>henkilöstösuunnittelu,</w:t>
      </w:r>
    </w:p>
    <w:p w14:paraId="2762EBB9" w14:textId="16DB3ADC"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budjetointi ja ennustaminen, </w:t>
      </w:r>
    </w:p>
    <w:p w14:paraId="42EAE008" w14:textId="40D25F30" w:rsidR="0062018E" w:rsidRPr="0062018E" w:rsidRDefault="0062018E" w:rsidP="0089573E">
      <w:pPr>
        <w:pStyle w:val="Luettelokappale"/>
        <w:numPr>
          <w:ilvl w:val="0"/>
          <w:numId w:val="21"/>
        </w:numPr>
        <w:rPr>
          <w:rFonts w:ascii="Arial" w:hAnsi="Arial" w:cs="Arial"/>
        </w:rPr>
      </w:pPr>
      <w:r w:rsidRPr="0062018E">
        <w:rPr>
          <w:rFonts w:ascii="Arial" w:hAnsi="Arial" w:cs="Arial"/>
        </w:rPr>
        <w:t xml:space="preserve">talous-, henkilöstö- ja tulosraportointi, </w:t>
      </w:r>
    </w:p>
    <w:p w14:paraId="13F8AE0A" w14:textId="5806C1F0" w:rsidR="0062018E" w:rsidRPr="0062018E" w:rsidRDefault="0062018E" w:rsidP="0089573E">
      <w:pPr>
        <w:pStyle w:val="Luettelokappale"/>
        <w:numPr>
          <w:ilvl w:val="0"/>
          <w:numId w:val="21"/>
        </w:numPr>
        <w:rPr>
          <w:rFonts w:ascii="Arial" w:hAnsi="Arial" w:cs="Arial"/>
        </w:rPr>
      </w:pPr>
      <w:r w:rsidRPr="0062018E">
        <w:rPr>
          <w:rFonts w:ascii="Arial" w:hAnsi="Arial" w:cs="Arial"/>
        </w:rPr>
        <w:t>henkilöstön osaamiskartoitukset ja kehittäminen</w:t>
      </w:r>
    </w:p>
    <w:p w14:paraId="42D70146" w14:textId="463977B8" w:rsidR="008D79B2" w:rsidRPr="0062018E" w:rsidRDefault="0062018E" w:rsidP="0089573E">
      <w:pPr>
        <w:pStyle w:val="Luettelokappale"/>
        <w:numPr>
          <w:ilvl w:val="0"/>
          <w:numId w:val="21"/>
        </w:numPr>
        <w:rPr>
          <w:rFonts w:ascii="Arial" w:hAnsi="Arial" w:cs="Arial"/>
        </w:rPr>
      </w:pPr>
      <w:r w:rsidRPr="0062018E">
        <w:rPr>
          <w:rFonts w:ascii="Arial" w:hAnsi="Arial" w:cs="Arial"/>
        </w:rPr>
        <w:t>ym. esimiestyö.</w:t>
      </w:r>
    </w:p>
    <w:p w14:paraId="619F2F66" w14:textId="77777777" w:rsidR="001766C8" w:rsidRPr="00284671" w:rsidRDefault="001766C8" w:rsidP="0062018E"/>
    <w:p w14:paraId="1A953768" w14:textId="709D3C1C" w:rsidR="002C73BF" w:rsidRDefault="00755DBE" w:rsidP="00CF5A0B">
      <w:pPr>
        <w:ind w:left="1304"/>
        <w:rPr>
          <w:b/>
        </w:rPr>
      </w:pPr>
      <w:r>
        <w:rPr>
          <w:b/>
        </w:rPr>
        <w:t>9999600</w:t>
      </w:r>
      <w:r w:rsidR="002C73BF" w:rsidRPr="00DC0A82">
        <w:rPr>
          <w:b/>
        </w:rPr>
        <w:t xml:space="preserve">200 </w:t>
      </w:r>
      <w:r w:rsidR="00BD6CB8">
        <w:rPr>
          <w:b/>
        </w:rPr>
        <w:t>E</w:t>
      </w:r>
      <w:r w:rsidR="002C73BF" w:rsidRPr="00DC0A82">
        <w:rPr>
          <w:b/>
        </w:rPr>
        <w:t xml:space="preserve">dustaminen </w:t>
      </w:r>
    </w:p>
    <w:p w14:paraId="208D4FA1" w14:textId="77777777" w:rsidR="00CF5A0B" w:rsidRPr="009C2108" w:rsidRDefault="00CF5A0B" w:rsidP="00CF5A0B">
      <w:pPr>
        <w:ind w:left="1304"/>
        <w:rPr>
          <w:b/>
        </w:rPr>
      </w:pPr>
    </w:p>
    <w:p w14:paraId="7AE30538" w14:textId="36A054A2" w:rsidR="002C73BF" w:rsidRPr="00446660" w:rsidRDefault="00DA596C" w:rsidP="0089573E">
      <w:pPr>
        <w:pStyle w:val="Luettelokappale"/>
        <w:numPr>
          <w:ilvl w:val="0"/>
          <w:numId w:val="21"/>
        </w:numPr>
        <w:rPr>
          <w:rFonts w:ascii="Arial" w:hAnsi="Arial" w:cs="Arial"/>
          <w:color w:val="0070C0"/>
        </w:rPr>
      </w:pPr>
      <w:r>
        <w:rPr>
          <w:rFonts w:ascii="Arial" w:hAnsi="Arial" w:cs="Arial"/>
        </w:rPr>
        <w:t>V</w:t>
      </w:r>
      <w:r w:rsidR="002C73BF" w:rsidRPr="002C73BF">
        <w:rPr>
          <w:rFonts w:ascii="Arial" w:hAnsi="Arial" w:cs="Arial"/>
        </w:rPr>
        <w:t>ieraanvaraisuuden tai huomaavaisuuden osoittamiseksi käytetty</w:t>
      </w:r>
      <w:r w:rsidR="00446660">
        <w:rPr>
          <w:rFonts w:ascii="Arial" w:hAnsi="Arial" w:cs="Arial"/>
        </w:rPr>
        <w:t xml:space="preserve"> työaika ja menot</w:t>
      </w:r>
      <w:r w:rsidR="002C73BF" w:rsidRPr="002C73BF">
        <w:rPr>
          <w:rFonts w:ascii="Arial" w:hAnsi="Arial" w:cs="Arial"/>
        </w:rPr>
        <w:t xml:space="preserve"> </w:t>
      </w:r>
      <w:r w:rsidR="00446660" w:rsidRPr="004C2F48">
        <w:rPr>
          <w:rFonts w:ascii="Arial" w:hAnsi="Arial" w:cs="Arial"/>
        </w:rPr>
        <w:t>kirjanpitoyksikön tehtäväalueella toimiville sekä koulutus-, juhla- tai muissa vastaavissa tilaisuuksissa kirjanpitoyksikön omalle henkilökunnalle</w:t>
      </w:r>
    </w:p>
    <w:p w14:paraId="724C206A" w14:textId="555E0E87" w:rsidR="002C73BF" w:rsidRPr="002C73BF" w:rsidRDefault="00DA596C" w:rsidP="0089573E">
      <w:pPr>
        <w:pStyle w:val="Luettelokappale"/>
        <w:numPr>
          <w:ilvl w:val="0"/>
          <w:numId w:val="21"/>
        </w:numPr>
        <w:rPr>
          <w:rFonts w:ascii="Arial" w:hAnsi="Arial" w:cs="Arial"/>
        </w:rPr>
      </w:pPr>
      <w:r>
        <w:rPr>
          <w:rFonts w:ascii="Arial" w:hAnsi="Arial" w:cs="Arial"/>
        </w:rPr>
        <w:t>H</w:t>
      </w:r>
      <w:r w:rsidR="002C73BF" w:rsidRPr="002C73BF">
        <w:rPr>
          <w:rFonts w:ascii="Arial" w:hAnsi="Arial" w:cs="Arial"/>
        </w:rPr>
        <w:t>enkilöstön ja sidosryhmien muistaminen (liput, kaiverrukset, kukat, seppeleet, palkinnot yms.)</w:t>
      </w:r>
    </w:p>
    <w:p w14:paraId="6D847213" w14:textId="47209FDF" w:rsidR="002C73BF" w:rsidRPr="000F6C83" w:rsidRDefault="00DA596C" w:rsidP="0089573E">
      <w:pPr>
        <w:pStyle w:val="Luettelokappale"/>
        <w:numPr>
          <w:ilvl w:val="0"/>
          <w:numId w:val="21"/>
        </w:numPr>
        <w:rPr>
          <w:rFonts w:ascii="Arial" w:hAnsi="Arial" w:cs="Arial"/>
        </w:rPr>
      </w:pPr>
      <w:r>
        <w:rPr>
          <w:rFonts w:ascii="Arial" w:hAnsi="Arial" w:cs="Arial"/>
        </w:rPr>
        <w:t>T</w:t>
      </w:r>
      <w:r w:rsidR="002C73BF" w:rsidRPr="000F6C83">
        <w:rPr>
          <w:rFonts w:ascii="Arial" w:hAnsi="Arial" w:cs="Arial"/>
        </w:rPr>
        <w:t xml:space="preserve">ilojen vuokrat silloin, kun tilaisuus on juhla- tai edustustilaisuus </w:t>
      </w:r>
    </w:p>
    <w:p w14:paraId="1DD71427" w14:textId="12229301" w:rsidR="002C73BF" w:rsidRDefault="002C73BF" w:rsidP="00445EAA">
      <w:pPr>
        <w:pStyle w:val="Default"/>
        <w:spacing w:after="29"/>
        <w:ind w:left="2024"/>
        <w:rPr>
          <w:sz w:val="22"/>
          <w:szCs w:val="22"/>
        </w:rPr>
      </w:pPr>
    </w:p>
    <w:p w14:paraId="5234778B" w14:textId="452CF295" w:rsidR="009A0D5D" w:rsidRPr="004C2F48" w:rsidRDefault="00817A50" w:rsidP="004C2F48">
      <w:pPr>
        <w:pStyle w:val="Otsikko2"/>
        <w:rPr>
          <w:rFonts w:ascii="Arial" w:hAnsi="Arial" w:cs="Arial"/>
          <w:b w:val="0"/>
        </w:rPr>
      </w:pPr>
      <w:bookmarkStart w:id="49" w:name="_Toc532460038"/>
      <w:r w:rsidRPr="004C2F48">
        <w:rPr>
          <w:rFonts w:ascii="Arial" w:hAnsi="Arial" w:cs="Arial"/>
        </w:rPr>
        <w:t>6050 Suunnittelun, ohjauksen ja seurannan tuki</w:t>
      </w:r>
      <w:bookmarkEnd w:id="49"/>
      <w:r w:rsidRPr="004C2F48">
        <w:rPr>
          <w:rFonts w:ascii="Arial" w:hAnsi="Arial" w:cs="Arial"/>
        </w:rPr>
        <w:t xml:space="preserve"> </w:t>
      </w:r>
    </w:p>
    <w:p w14:paraId="465B998E" w14:textId="17ED3139" w:rsidR="00817A50" w:rsidRPr="00000416" w:rsidRDefault="00817A50" w:rsidP="00817A50">
      <w:pPr>
        <w:ind w:left="1304"/>
        <w:rPr>
          <w:b/>
        </w:rPr>
      </w:pPr>
      <w:r w:rsidRPr="00000416">
        <w:rPr>
          <w:b/>
        </w:rPr>
        <w:t xml:space="preserve">9999624000 </w:t>
      </w:r>
      <w:r w:rsidRPr="004C2F48">
        <w:rPr>
          <w:b/>
        </w:rPr>
        <w:t xml:space="preserve">Toiminnan ja talouden </w:t>
      </w:r>
      <w:r w:rsidRPr="00000416">
        <w:rPr>
          <w:b/>
        </w:rPr>
        <w:t>suunnittelu ja seuranta</w:t>
      </w:r>
    </w:p>
    <w:p w14:paraId="431EBA06" w14:textId="77777777" w:rsidR="00817A50" w:rsidRPr="00000416" w:rsidRDefault="00817A50" w:rsidP="00817A50">
      <w:pPr>
        <w:ind w:left="1304"/>
        <w:rPr>
          <w:i/>
        </w:rPr>
      </w:pPr>
      <w:r w:rsidRPr="00000416">
        <w:rPr>
          <w:i/>
        </w:rPr>
        <w:t>Vain ammattilaiset</w:t>
      </w:r>
    </w:p>
    <w:p w14:paraId="0E304B15" w14:textId="77777777" w:rsidR="00E34ECD" w:rsidRPr="00E34ECD" w:rsidRDefault="00E34ECD" w:rsidP="004C2F48">
      <w:pPr>
        <w:pStyle w:val="Default"/>
        <w:rPr>
          <w:i/>
          <w:color w:val="FF0000"/>
          <w:sz w:val="22"/>
          <w:szCs w:val="22"/>
        </w:rPr>
      </w:pPr>
    </w:p>
    <w:p w14:paraId="3857D117" w14:textId="71E1CD5F" w:rsidR="003D11B4" w:rsidRPr="004C2F48" w:rsidRDefault="003D11B4" w:rsidP="003D11B4">
      <w:pPr>
        <w:pStyle w:val="Default"/>
        <w:ind w:left="2024"/>
        <w:rPr>
          <w:color w:val="auto"/>
          <w:sz w:val="22"/>
          <w:szCs w:val="22"/>
        </w:rPr>
      </w:pPr>
      <w:r w:rsidRPr="00000416">
        <w:rPr>
          <w:i/>
          <w:color w:val="auto"/>
          <w:sz w:val="22"/>
          <w:szCs w:val="22"/>
        </w:rPr>
        <w:t xml:space="preserve">Huom. Tulos- ja resurssiohjaus sekä strateginen suunnittelu kirjataan toiminnolle 9999600000 Yleishallinto ja johtaminen. Tälle toiminnolle kirjataan tukitehtävät, eli </w:t>
      </w:r>
      <w:r>
        <w:rPr>
          <w:i/>
          <w:strike/>
          <w:color w:val="0070C0"/>
          <w:sz w:val="22"/>
          <w:szCs w:val="22"/>
        </w:rPr>
        <w:t xml:space="preserve"> </w:t>
      </w:r>
      <w:r w:rsidRPr="004C2F48">
        <w:rPr>
          <w:i/>
          <w:color w:val="auto"/>
          <w:sz w:val="22"/>
          <w:szCs w:val="22"/>
        </w:rPr>
        <w:t>tukitoimintojen ammattilaisten työ.</w:t>
      </w:r>
    </w:p>
    <w:p w14:paraId="75397559" w14:textId="77777777" w:rsidR="003D11B4" w:rsidRPr="004C2F48" w:rsidRDefault="003D11B4" w:rsidP="003D11B4">
      <w:pPr>
        <w:pStyle w:val="Default"/>
        <w:spacing w:after="29"/>
        <w:ind w:left="1664"/>
        <w:rPr>
          <w:strike/>
          <w:color w:val="auto"/>
          <w:sz w:val="22"/>
          <w:szCs w:val="22"/>
        </w:rPr>
      </w:pPr>
    </w:p>
    <w:p w14:paraId="3A71FD76" w14:textId="1100C2CD" w:rsidR="00817A50" w:rsidRPr="004C2F48" w:rsidRDefault="00817A50" w:rsidP="0089573E">
      <w:pPr>
        <w:pStyle w:val="BodyTextOhje"/>
        <w:numPr>
          <w:ilvl w:val="1"/>
          <w:numId w:val="32"/>
        </w:numPr>
        <w:spacing w:after="0"/>
      </w:pPr>
      <w:r w:rsidRPr="004C2F48">
        <w:rPr>
          <w:iCs/>
        </w:rPr>
        <w:t>Mm. Kirjanpitoyksikön s</w:t>
      </w:r>
      <w:r w:rsidR="00324B46" w:rsidRPr="004C2F48">
        <w:rPr>
          <w:iCs/>
        </w:rPr>
        <w:t>uunnitteluasiakirjojen laadinta (ml. tulostavoiteasiakirja),</w:t>
      </w:r>
    </w:p>
    <w:p w14:paraId="42157A66" w14:textId="49A318F1" w:rsidR="00817A50" w:rsidRPr="004C2F48" w:rsidRDefault="00817A50" w:rsidP="0089573E">
      <w:pPr>
        <w:pStyle w:val="BodyTextOhje"/>
        <w:numPr>
          <w:ilvl w:val="1"/>
          <w:numId w:val="32"/>
        </w:numPr>
        <w:spacing w:after="0"/>
      </w:pPr>
      <w:r w:rsidRPr="004C2F48">
        <w:rPr>
          <w:iCs/>
        </w:rPr>
        <w:t>sisäine</w:t>
      </w:r>
      <w:r w:rsidR="00324B46" w:rsidRPr="004C2F48">
        <w:rPr>
          <w:iCs/>
        </w:rPr>
        <w:t>n budjetointi ja ennustaminen,</w:t>
      </w:r>
    </w:p>
    <w:p w14:paraId="6490704D" w14:textId="77777777" w:rsidR="00817A50" w:rsidRPr="004C2F48" w:rsidRDefault="00817A50" w:rsidP="0089573E">
      <w:pPr>
        <w:pStyle w:val="BodyTextOhje"/>
        <w:numPr>
          <w:ilvl w:val="1"/>
          <w:numId w:val="32"/>
        </w:numPr>
        <w:spacing w:after="0"/>
      </w:pPr>
      <w:r w:rsidRPr="004C2F48">
        <w:rPr>
          <w:iCs/>
        </w:rPr>
        <w:t>tunnuslukujen ja mittareiden laadinta,</w:t>
      </w:r>
    </w:p>
    <w:p w14:paraId="143133A9" w14:textId="77777777" w:rsidR="00817A50" w:rsidRPr="004C2F48" w:rsidRDefault="00817A50" w:rsidP="0089573E">
      <w:pPr>
        <w:pStyle w:val="BodyTextOhje"/>
        <w:numPr>
          <w:ilvl w:val="1"/>
          <w:numId w:val="32"/>
        </w:numPr>
        <w:spacing w:after="0"/>
      </w:pPr>
      <w:r w:rsidRPr="004C2F48">
        <w:rPr>
          <w:iCs/>
        </w:rPr>
        <w:t>kustannuslaskenta,</w:t>
      </w:r>
    </w:p>
    <w:p w14:paraId="3E978D45" w14:textId="77777777" w:rsidR="00817A50" w:rsidRPr="004C2F48" w:rsidRDefault="00817A50" w:rsidP="0089573E">
      <w:pPr>
        <w:pStyle w:val="BodyTextOhje"/>
        <w:numPr>
          <w:ilvl w:val="1"/>
          <w:numId w:val="32"/>
        </w:numPr>
        <w:spacing w:after="0"/>
      </w:pPr>
      <w:r w:rsidRPr="004C2F48">
        <w:t>sisäisen laskennan seurantakohteiden suunnittelu,</w:t>
      </w:r>
    </w:p>
    <w:p w14:paraId="571376B8" w14:textId="77777777" w:rsidR="00817A50" w:rsidRPr="004C2F48" w:rsidRDefault="00817A50" w:rsidP="0089573E">
      <w:pPr>
        <w:pStyle w:val="BodyTextOhje"/>
        <w:numPr>
          <w:ilvl w:val="1"/>
          <w:numId w:val="32"/>
        </w:numPr>
        <w:spacing w:after="0"/>
      </w:pPr>
      <w:r w:rsidRPr="004C2F48">
        <w:rPr>
          <w:iCs/>
        </w:rPr>
        <w:t>hinnoittelu,</w:t>
      </w:r>
    </w:p>
    <w:p w14:paraId="57260E6A" w14:textId="77777777" w:rsidR="00324B46" w:rsidRPr="004C2F48" w:rsidRDefault="00324B46" w:rsidP="0089573E">
      <w:pPr>
        <w:pStyle w:val="BodyTextOhje"/>
        <w:numPr>
          <w:ilvl w:val="1"/>
          <w:numId w:val="32"/>
        </w:numPr>
        <w:spacing w:after="0"/>
      </w:pPr>
      <w:r w:rsidRPr="004C2F48">
        <w:t>henkilöstösuunnittelu,</w:t>
      </w:r>
    </w:p>
    <w:p w14:paraId="3E63B755" w14:textId="77777777" w:rsidR="00817A50" w:rsidRPr="004C2F48" w:rsidRDefault="00817A50" w:rsidP="0089573E">
      <w:pPr>
        <w:pStyle w:val="BodyTextOhje"/>
        <w:numPr>
          <w:ilvl w:val="1"/>
          <w:numId w:val="32"/>
        </w:numPr>
        <w:spacing w:after="0"/>
      </w:pPr>
      <w:r w:rsidRPr="004C2F48">
        <w:t>henkilöstötilinpäätöksen ja henkilöstökertomuksen laadinta,</w:t>
      </w:r>
    </w:p>
    <w:p w14:paraId="127D1FCF" w14:textId="679AD330" w:rsidR="00817A50" w:rsidRPr="004C2F48" w:rsidRDefault="00324B46" w:rsidP="0089573E">
      <w:pPr>
        <w:pStyle w:val="BodyTextOhje"/>
        <w:numPr>
          <w:ilvl w:val="1"/>
          <w:numId w:val="32"/>
        </w:numPr>
        <w:spacing w:after="0"/>
      </w:pPr>
      <w:r w:rsidRPr="004C2F48">
        <w:rPr>
          <w:iCs/>
        </w:rPr>
        <w:t xml:space="preserve">toiminnan ja talouden </w:t>
      </w:r>
      <w:r w:rsidR="00817A50" w:rsidRPr="004C2F48">
        <w:rPr>
          <w:iCs/>
        </w:rPr>
        <w:t xml:space="preserve">raportointi </w:t>
      </w:r>
    </w:p>
    <w:p w14:paraId="04377BD5" w14:textId="7E834356" w:rsidR="00324B46" w:rsidRPr="004C2F48" w:rsidRDefault="00324B46" w:rsidP="0089573E">
      <w:pPr>
        <w:pStyle w:val="BodyTextOhje"/>
        <w:numPr>
          <w:ilvl w:val="1"/>
          <w:numId w:val="32"/>
        </w:numPr>
        <w:spacing w:after="0"/>
      </w:pPr>
      <w:r w:rsidRPr="004C2F48">
        <w:rPr>
          <w:iCs/>
        </w:rPr>
        <w:t>toimintakertomuksen laadinta,</w:t>
      </w:r>
    </w:p>
    <w:p w14:paraId="3BAEF74A" w14:textId="5159D868" w:rsidR="00817A50" w:rsidRPr="004C2F48" w:rsidRDefault="00324B46" w:rsidP="004C2F48">
      <w:pPr>
        <w:pStyle w:val="BodyTextOhje"/>
        <w:numPr>
          <w:ilvl w:val="1"/>
          <w:numId w:val="32"/>
        </w:numPr>
        <w:spacing w:after="0"/>
      </w:pPr>
      <w:r w:rsidRPr="004C2F48">
        <w:rPr>
          <w:iCs/>
        </w:rPr>
        <w:t xml:space="preserve">toiminnan ja </w:t>
      </w:r>
      <w:r w:rsidR="00817A50" w:rsidRPr="004C2F48">
        <w:rPr>
          <w:iCs/>
        </w:rPr>
        <w:t>talouden suunnitteluun ja seurantaan liittyvät ohjeistus, neuvonta ja kehittämistehtävät</w:t>
      </w:r>
    </w:p>
    <w:p w14:paraId="778A5D19" w14:textId="77777777" w:rsidR="00817A50" w:rsidRPr="00445EAA" w:rsidRDefault="00817A50" w:rsidP="00445EAA">
      <w:pPr>
        <w:pStyle w:val="Default"/>
        <w:spacing w:after="29"/>
        <w:ind w:left="2024"/>
        <w:rPr>
          <w:sz w:val="22"/>
          <w:szCs w:val="22"/>
        </w:rPr>
      </w:pPr>
    </w:p>
    <w:p w14:paraId="0C6528DD" w14:textId="77777777" w:rsidR="004C2F48" w:rsidRDefault="004C2F48">
      <w:pPr>
        <w:rPr>
          <w:rFonts w:asciiTheme="majorHAnsi" w:eastAsiaTheme="majorEastAsia" w:hAnsiTheme="majorHAnsi" w:cstheme="majorBidi"/>
          <w:b/>
          <w:bCs/>
          <w:szCs w:val="26"/>
        </w:rPr>
      </w:pPr>
      <w:r>
        <w:br w:type="page"/>
      </w:r>
    </w:p>
    <w:p w14:paraId="37B7B6F1" w14:textId="7ECFFE8B" w:rsidR="009C2108" w:rsidRPr="006D46D7" w:rsidRDefault="00C64988" w:rsidP="009C2108">
      <w:pPr>
        <w:pStyle w:val="Otsikko2"/>
      </w:pPr>
      <w:bookmarkStart w:id="50" w:name="_Toc532460039"/>
      <w:r w:rsidRPr="00C64988">
        <w:lastRenderedPageBreak/>
        <w:t>610</w:t>
      </w:r>
      <w:r w:rsidR="00CF5A0B">
        <w:t>0</w:t>
      </w:r>
      <w:r w:rsidRPr="00C64988">
        <w:t xml:space="preserve"> Henkilöstöhallinto</w:t>
      </w:r>
      <w:bookmarkEnd w:id="50"/>
    </w:p>
    <w:p w14:paraId="586B996B" w14:textId="2AF8C8FF" w:rsidR="00595C9E" w:rsidRPr="006D46D7" w:rsidRDefault="00CF5A0B" w:rsidP="00595C9E">
      <w:pPr>
        <w:pStyle w:val="Otsikko3"/>
        <w:numPr>
          <w:ilvl w:val="0"/>
          <w:numId w:val="0"/>
        </w:numPr>
        <w:rPr>
          <w:i/>
        </w:rPr>
      </w:pPr>
      <w:bookmarkStart w:id="51" w:name="_Toc532460040"/>
      <w:r w:rsidRPr="006D46D7">
        <w:rPr>
          <w:b/>
        </w:rPr>
        <w:t xml:space="preserve">61100 </w:t>
      </w:r>
      <w:r w:rsidR="00987F88" w:rsidRPr="006D46D7">
        <w:rPr>
          <w:b/>
        </w:rPr>
        <w:t>Henkilöstön kehittäminen ja o</w:t>
      </w:r>
      <w:r w:rsidR="00E62039" w:rsidRPr="006D46D7">
        <w:rPr>
          <w:b/>
        </w:rPr>
        <w:t xml:space="preserve">saamisen ja koulutusten </w:t>
      </w:r>
      <w:r w:rsidR="003D0261" w:rsidRPr="006D46D7">
        <w:rPr>
          <w:b/>
        </w:rPr>
        <w:t>hallinta</w:t>
      </w:r>
      <w:bookmarkEnd w:id="51"/>
    </w:p>
    <w:p w14:paraId="3D1A0CC3" w14:textId="2254D193" w:rsidR="002C73BF" w:rsidRDefault="00755DBE" w:rsidP="00CF5A0B">
      <w:pPr>
        <w:ind w:left="1304"/>
        <w:rPr>
          <w:b/>
          <w:strike/>
          <w:color w:val="0070C0"/>
        </w:rPr>
      </w:pPr>
      <w:r>
        <w:rPr>
          <w:b/>
        </w:rPr>
        <w:t>9999611</w:t>
      </w:r>
      <w:r w:rsidR="002C73BF" w:rsidRPr="00DC0A82">
        <w:rPr>
          <w:b/>
        </w:rPr>
        <w:t>000 Henkilöstön kehittäminen</w:t>
      </w:r>
    </w:p>
    <w:p w14:paraId="7E9F0B44" w14:textId="36801A41" w:rsidR="0059163E" w:rsidRPr="006D46D7" w:rsidRDefault="0059163E" w:rsidP="00CF5A0B">
      <w:pPr>
        <w:ind w:left="1304"/>
        <w:rPr>
          <w:i/>
        </w:rPr>
      </w:pPr>
      <w:r w:rsidRPr="006D46D7">
        <w:rPr>
          <w:i/>
        </w:rPr>
        <w:t>Vain ammattilaiset</w:t>
      </w:r>
    </w:p>
    <w:p w14:paraId="768DF448" w14:textId="77777777" w:rsidR="0059163E" w:rsidRDefault="0059163E" w:rsidP="006D46D7">
      <w:pPr>
        <w:rPr>
          <w:rFonts w:ascii="Arial" w:hAnsi="Arial" w:cs="Arial"/>
          <w:color w:val="00B050"/>
        </w:rPr>
      </w:pPr>
    </w:p>
    <w:p w14:paraId="4F4AB36C" w14:textId="392CB5A9" w:rsidR="003A0217" w:rsidRPr="006D46D7" w:rsidRDefault="003A0217" w:rsidP="0089573E">
      <w:pPr>
        <w:pStyle w:val="Luettelokappale"/>
        <w:numPr>
          <w:ilvl w:val="0"/>
          <w:numId w:val="21"/>
        </w:numPr>
        <w:rPr>
          <w:rFonts w:ascii="Arial" w:hAnsi="Arial" w:cs="Arial"/>
        </w:rPr>
      </w:pPr>
      <w:r w:rsidRPr="006D46D7">
        <w:rPr>
          <w:rFonts w:ascii="Arial" w:hAnsi="Arial" w:cs="Arial"/>
        </w:rPr>
        <w:t>Henkilöstön kehittäminen</w:t>
      </w:r>
    </w:p>
    <w:p w14:paraId="39404549" w14:textId="3635FFF3" w:rsidR="003A0217" w:rsidRPr="006D46D7" w:rsidRDefault="003A0217" w:rsidP="0089573E">
      <w:pPr>
        <w:pStyle w:val="Luettelokappale"/>
        <w:numPr>
          <w:ilvl w:val="1"/>
          <w:numId w:val="21"/>
        </w:numPr>
        <w:rPr>
          <w:rFonts w:ascii="Arial" w:hAnsi="Arial" w:cs="Arial"/>
        </w:rPr>
      </w:pPr>
      <w:r w:rsidRPr="006D46D7">
        <w:rPr>
          <w:rFonts w:ascii="Arial" w:hAnsi="Arial" w:cs="Arial"/>
        </w:rPr>
        <w:t xml:space="preserve">Mm. </w:t>
      </w:r>
      <w:r w:rsidR="00EE01B4" w:rsidRPr="006D46D7">
        <w:rPr>
          <w:rFonts w:ascii="Arial" w:hAnsi="Arial" w:cs="Arial"/>
        </w:rPr>
        <w:t xml:space="preserve">koulutusten suunnittelu, </w:t>
      </w:r>
      <w:r w:rsidRPr="006D46D7">
        <w:rPr>
          <w:rFonts w:ascii="Arial" w:hAnsi="Arial" w:cs="Arial"/>
        </w:rPr>
        <w:t>kehittämishankkeet, tutkimukset (esim. Tyty-baro, 360 arvioinnit)</w:t>
      </w:r>
    </w:p>
    <w:p w14:paraId="3DA8757A" w14:textId="73AF575D" w:rsidR="00390091" w:rsidRPr="006D46D7" w:rsidRDefault="00390091" w:rsidP="0089573E">
      <w:pPr>
        <w:pStyle w:val="Luettelokappale"/>
        <w:numPr>
          <w:ilvl w:val="0"/>
          <w:numId w:val="21"/>
        </w:numPr>
        <w:rPr>
          <w:rFonts w:ascii="Arial" w:hAnsi="Arial" w:cs="Arial"/>
        </w:rPr>
      </w:pPr>
      <w:r w:rsidRPr="006D46D7">
        <w:rPr>
          <w:rFonts w:ascii="Arial" w:hAnsi="Arial" w:cs="Arial"/>
        </w:rPr>
        <w:t>Henkilöstön osaamisen hallinta ja arviointi</w:t>
      </w:r>
    </w:p>
    <w:p w14:paraId="50106E4D" w14:textId="23364E32" w:rsidR="00390091" w:rsidRPr="006D46D7" w:rsidRDefault="00390091" w:rsidP="0089573E">
      <w:pPr>
        <w:pStyle w:val="Luettelokappale"/>
        <w:numPr>
          <w:ilvl w:val="1"/>
          <w:numId w:val="21"/>
        </w:numPr>
        <w:rPr>
          <w:rFonts w:ascii="Arial" w:hAnsi="Arial" w:cs="Arial"/>
        </w:rPr>
      </w:pPr>
      <w:r w:rsidRPr="006D46D7">
        <w:rPr>
          <w:rFonts w:ascii="Arial" w:hAnsi="Arial" w:cs="Arial"/>
        </w:rPr>
        <w:t xml:space="preserve"> M</w:t>
      </w:r>
      <w:r w:rsidR="0059163E" w:rsidRPr="006D46D7">
        <w:rPr>
          <w:rFonts w:ascii="Arial" w:hAnsi="Arial" w:cs="Arial"/>
        </w:rPr>
        <w:t>m. osaamiskartoitukset</w:t>
      </w:r>
    </w:p>
    <w:p w14:paraId="04AC3629" w14:textId="4B64F30F" w:rsidR="00390091" w:rsidRPr="006D46D7" w:rsidRDefault="00595C9E" w:rsidP="0089573E">
      <w:pPr>
        <w:pStyle w:val="Luettelokappale"/>
        <w:numPr>
          <w:ilvl w:val="0"/>
          <w:numId w:val="21"/>
        </w:numPr>
        <w:rPr>
          <w:rFonts w:ascii="Arial" w:hAnsi="Arial" w:cs="Arial"/>
          <w:i/>
        </w:rPr>
      </w:pPr>
      <w:r w:rsidRPr="006D46D7">
        <w:rPr>
          <w:rFonts w:ascii="Arial" w:hAnsi="Arial" w:cs="Arial"/>
          <w:i/>
        </w:rPr>
        <w:t xml:space="preserve">Huom. Suorituksen johtamiseen liittyvät tehtävät kirjataan toiminnolle </w:t>
      </w:r>
      <w:r w:rsidR="00184EF5" w:rsidRPr="006D46D7">
        <w:rPr>
          <w:rFonts w:ascii="Arial" w:hAnsi="Arial" w:cs="Arial"/>
          <w:i/>
        </w:rPr>
        <w:t xml:space="preserve">9999600000 </w:t>
      </w:r>
      <w:r w:rsidRPr="006D46D7">
        <w:rPr>
          <w:rFonts w:ascii="Arial" w:hAnsi="Arial" w:cs="Arial"/>
          <w:i/>
        </w:rPr>
        <w:t>Yleishallinto ja johtaminen.</w:t>
      </w:r>
    </w:p>
    <w:p w14:paraId="7D7A2A99" w14:textId="492A1CA7" w:rsidR="009C2108" w:rsidRPr="006D46D7" w:rsidRDefault="00595C9E" w:rsidP="0089573E">
      <w:pPr>
        <w:pStyle w:val="Luettelokappale"/>
        <w:numPr>
          <w:ilvl w:val="1"/>
          <w:numId w:val="21"/>
        </w:numPr>
        <w:rPr>
          <w:rFonts w:ascii="Arial" w:hAnsi="Arial" w:cs="Arial"/>
          <w:i/>
        </w:rPr>
      </w:pPr>
      <w:r w:rsidRPr="006D46D7">
        <w:rPr>
          <w:rFonts w:ascii="Arial" w:hAnsi="Arial" w:cs="Arial"/>
          <w:i/>
        </w:rPr>
        <w:t xml:space="preserve">Mm. </w:t>
      </w:r>
      <w:r w:rsidR="000507BF" w:rsidRPr="006D46D7">
        <w:rPr>
          <w:rFonts w:ascii="Arial" w:hAnsi="Arial" w:cs="Arial"/>
          <w:i/>
        </w:rPr>
        <w:t>Tulos- ja kehityskeskustelut ja niihin valmistautuminen</w:t>
      </w:r>
      <w:r w:rsidR="00390091" w:rsidRPr="006D46D7">
        <w:rPr>
          <w:rFonts w:ascii="Arial" w:hAnsi="Arial" w:cs="Arial"/>
          <w:i/>
        </w:rPr>
        <w:t xml:space="preserve">, </w:t>
      </w:r>
      <w:r w:rsidR="000507BF" w:rsidRPr="006D46D7">
        <w:rPr>
          <w:rFonts w:ascii="Arial" w:hAnsi="Arial" w:cs="Arial"/>
          <w:i/>
        </w:rPr>
        <w:t xml:space="preserve">henkilökohtaisen </w:t>
      </w:r>
      <w:r w:rsidRPr="006D46D7">
        <w:rPr>
          <w:rFonts w:ascii="Arial" w:hAnsi="Arial" w:cs="Arial"/>
          <w:i/>
        </w:rPr>
        <w:t>suoriutuvuuden arviointi ja</w:t>
      </w:r>
      <w:r w:rsidR="00390091" w:rsidRPr="006D46D7">
        <w:rPr>
          <w:rFonts w:ascii="Arial" w:hAnsi="Arial" w:cs="Arial"/>
          <w:i/>
        </w:rPr>
        <w:t xml:space="preserve"> tavoitteiden toteutumisen seuran</w:t>
      </w:r>
      <w:r w:rsidR="000507BF" w:rsidRPr="006D46D7">
        <w:rPr>
          <w:rFonts w:ascii="Arial" w:hAnsi="Arial" w:cs="Arial"/>
          <w:i/>
        </w:rPr>
        <w:t xml:space="preserve">ta. </w:t>
      </w:r>
    </w:p>
    <w:p w14:paraId="2B12CB0A" w14:textId="77777777" w:rsidR="00595C9E" w:rsidRDefault="00595C9E" w:rsidP="00595C9E">
      <w:pPr>
        <w:pStyle w:val="Luettelokappale"/>
        <w:ind w:left="3464"/>
        <w:rPr>
          <w:rFonts w:ascii="Arial" w:hAnsi="Arial" w:cs="Arial"/>
        </w:rPr>
      </w:pPr>
    </w:p>
    <w:p w14:paraId="5394A753" w14:textId="2543BB40" w:rsidR="00CF5A0B" w:rsidRPr="006D46D7" w:rsidRDefault="00CF5A0B" w:rsidP="00CF5A0B">
      <w:pPr>
        <w:pStyle w:val="Otsikko3"/>
        <w:numPr>
          <w:ilvl w:val="0"/>
          <w:numId w:val="0"/>
        </w:numPr>
        <w:rPr>
          <w:rFonts w:ascii="Arial" w:hAnsi="Arial" w:cs="Arial"/>
          <w:b/>
        </w:rPr>
      </w:pPr>
      <w:bookmarkStart w:id="52" w:name="_Toc532460041"/>
      <w:r w:rsidRPr="00CF5A0B">
        <w:rPr>
          <w:rFonts w:ascii="Arial" w:hAnsi="Arial" w:cs="Arial"/>
          <w:b/>
        </w:rPr>
        <w:t xml:space="preserve">61200 </w:t>
      </w:r>
      <w:r w:rsidR="00E62039" w:rsidRPr="006D46D7">
        <w:rPr>
          <w:rFonts w:ascii="Arial" w:hAnsi="Arial" w:cs="Arial"/>
          <w:b/>
        </w:rPr>
        <w:t>Palkkaus ja palkitseminen</w:t>
      </w:r>
      <w:bookmarkEnd w:id="52"/>
    </w:p>
    <w:p w14:paraId="1B1B93AD" w14:textId="3C3C49BF" w:rsidR="002C73BF" w:rsidRPr="006D46D7" w:rsidRDefault="00755DBE" w:rsidP="00CF5A0B">
      <w:pPr>
        <w:ind w:left="1304"/>
        <w:rPr>
          <w:b/>
        </w:rPr>
      </w:pPr>
      <w:r w:rsidRPr="006D46D7">
        <w:rPr>
          <w:b/>
        </w:rPr>
        <w:t>9999612</w:t>
      </w:r>
      <w:r w:rsidR="00355CC3" w:rsidRPr="006D46D7">
        <w:rPr>
          <w:b/>
        </w:rPr>
        <w:t>000 Palkan ja palkkion</w:t>
      </w:r>
      <w:r w:rsidR="002C73BF" w:rsidRPr="006D46D7">
        <w:rPr>
          <w:b/>
        </w:rPr>
        <w:t>laskenta</w:t>
      </w:r>
    </w:p>
    <w:p w14:paraId="5F911B12" w14:textId="5CC8687D" w:rsidR="009D3744" w:rsidRPr="006D46D7" w:rsidRDefault="009D3744" w:rsidP="00CF5A0B">
      <w:pPr>
        <w:ind w:left="1304"/>
        <w:rPr>
          <w:i/>
        </w:rPr>
      </w:pPr>
      <w:r w:rsidRPr="006D46D7">
        <w:rPr>
          <w:i/>
        </w:rPr>
        <w:t>Vain ammattilaiset</w:t>
      </w:r>
    </w:p>
    <w:p w14:paraId="44CCD181" w14:textId="77777777" w:rsidR="00BA0EEE" w:rsidRPr="006D46D7" w:rsidRDefault="00BA0EEE" w:rsidP="006D46D7">
      <w:pPr>
        <w:rPr>
          <w:rFonts w:ascii="Arial" w:hAnsi="Arial" w:cs="Arial"/>
          <w:color w:val="00B050"/>
        </w:rPr>
      </w:pPr>
    </w:p>
    <w:p w14:paraId="4C0A985E" w14:textId="1F5E9E1C" w:rsidR="000507BF" w:rsidRPr="006D46D7" w:rsidRDefault="009D3744" w:rsidP="0089573E">
      <w:pPr>
        <w:pStyle w:val="Luettelokappale"/>
        <w:numPr>
          <w:ilvl w:val="0"/>
          <w:numId w:val="22"/>
        </w:numPr>
        <w:rPr>
          <w:rFonts w:ascii="Arial" w:hAnsi="Arial" w:cs="Arial"/>
        </w:rPr>
      </w:pPr>
      <w:r w:rsidRPr="006D46D7">
        <w:rPr>
          <w:rFonts w:ascii="Arial" w:hAnsi="Arial" w:cs="Arial"/>
        </w:rPr>
        <w:t>Palkan ja palkkioiden laskentatyö</w:t>
      </w:r>
      <w:r w:rsidR="0068538A" w:rsidRPr="006D46D7">
        <w:rPr>
          <w:rFonts w:ascii="Arial" w:hAnsi="Arial" w:cs="Arial"/>
        </w:rPr>
        <w:t xml:space="preserve"> (pääasiassa Palkeissa tapahtuvaa työtä)</w:t>
      </w:r>
    </w:p>
    <w:p w14:paraId="4B341D42" w14:textId="189AF4DE" w:rsidR="000507BF" w:rsidRPr="006D46D7" w:rsidRDefault="000507BF" w:rsidP="0089573E">
      <w:pPr>
        <w:pStyle w:val="Luettelokappale"/>
        <w:numPr>
          <w:ilvl w:val="0"/>
          <w:numId w:val="22"/>
        </w:numPr>
        <w:rPr>
          <w:rFonts w:ascii="Arial" w:hAnsi="Arial" w:cs="Arial"/>
        </w:rPr>
      </w:pPr>
      <w:r w:rsidRPr="006D46D7">
        <w:rPr>
          <w:rFonts w:ascii="Arial" w:hAnsi="Arial" w:cs="Arial"/>
        </w:rPr>
        <w:t>Palkan ja palkkiolaskentaan liittyvä selvittelytyö</w:t>
      </w:r>
    </w:p>
    <w:p w14:paraId="60B4CB47" w14:textId="2B6C3751" w:rsidR="000507BF" w:rsidRPr="006D46D7" w:rsidRDefault="00654712" w:rsidP="0089573E">
      <w:pPr>
        <w:pStyle w:val="Luettelokappale"/>
        <w:numPr>
          <w:ilvl w:val="0"/>
          <w:numId w:val="22"/>
        </w:numPr>
        <w:rPr>
          <w:rFonts w:ascii="Arial" w:hAnsi="Arial" w:cs="Arial"/>
        </w:rPr>
      </w:pPr>
      <w:r w:rsidRPr="006D46D7">
        <w:rPr>
          <w:rFonts w:ascii="Arial" w:hAnsi="Arial" w:cs="Arial"/>
        </w:rPr>
        <w:t>Kirjanpitoyksikön</w:t>
      </w:r>
      <w:r w:rsidR="002304F9" w:rsidRPr="006D46D7">
        <w:rPr>
          <w:rFonts w:ascii="Arial" w:hAnsi="Arial" w:cs="Arial"/>
        </w:rPr>
        <w:t xml:space="preserve"> sisäisesti tapahtuva </w:t>
      </w:r>
      <w:r w:rsidR="000507BF" w:rsidRPr="006D46D7">
        <w:rPr>
          <w:rFonts w:ascii="Arial" w:hAnsi="Arial" w:cs="Arial"/>
        </w:rPr>
        <w:t>VES/TES-asioihin, palkkausjärjestelmiin ja työnantajapäätöksiin liittyvä tulkinta, ohjeistus ja tiedottaminen</w:t>
      </w:r>
    </w:p>
    <w:p w14:paraId="7E517FB0" w14:textId="69D5D408" w:rsidR="000507BF" w:rsidRPr="006D46D7" w:rsidRDefault="000507BF" w:rsidP="0089573E">
      <w:pPr>
        <w:pStyle w:val="Luettelokappale"/>
        <w:numPr>
          <w:ilvl w:val="0"/>
          <w:numId w:val="22"/>
        </w:numPr>
        <w:rPr>
          <w:rFonts w:ascii="Arial" w:hAnsi="Arial" w:cs="Arial"/>
        </w:rPr>
      </w:pPr>
      <w:r w:rsidRPr="006D46D7">
        <w:rPr>
          <w:rFonts w:ascii="Arial" w:hAnsi="Arial" w:cs="Arial"/>
        </w:rPr>
        <w:t>Palkkatietojen oikeellisuuden tarkastaminen (palkkaluettelon asiatarkastus ja hyväksyntä)</w:t>
      </w:r>
    </w:p>
    <w:p w14:paraId="4C36D568" w14:textId="2F72E798" w:rsidR="009D3744" w:rsidRPr="006D46D7" w:rsidRDefault="009D3744" w:rsidP="0089573E">
      <w:pPr>
        <w:pStyle w:val="Luettelokappale"/>
        <w:numPr>
          <w:ilvl w:val="0"/>
          <w:numId w:val="22"/>
        </w:numPr>
        <w:rPr>
          <w:rFonts w:ascii="Arial" w:hAnsi="Arial" w:cs="Arial"/>
        </w:rPr>
      </w:pPr>
      <w:r w:rsidRPr="006D46D7">
        <w:rPr>
          <w:rFonts w:ascii="Arial" w:hAnsi="Arial" w:cs="Arial"/>
        </w:rPr>
        <w:t>Palkan- ja palkkionlaskentaan liittyvät pääkäyttäjätehtävät</w:t>
      </w:r>
    </w:p>
    <w:p w14:paraId="14BD167E" w14:textId="119CE08E" w:rsidR="00EE5C9F" w:rsidRPr="006D46D7" w:rsidRDefault="00EE5C9F" w:rsidP="0089573E">
      <w:pPr>
        <w:pStyle w:val="Luettelokappale"/>
        <w:numPr>
          <w:ilvl w:val="0"/>
          <w:numId w:val="22"/>
        </w:numPr>
        <w:rPr>
          <w:rFonts w:ascii="Arial" w:hAnsi="Arial" w:cs="Arial"/>
        </w:rPr>
      </w:pPr>
      <w:r w:rsidRPr="006D46D7">
        <w:rPr>
          <w:rFonts w:ascii="Arial" w:hAnsi="Arial" w:cs="Arial"/>
        </w:rPr>
        <w:t xml:space="preserve">Palkkakirjanpito ja palkkakustannusten jakaminen </w:t>
      </w:r>
    </w:p>
    <w:p w14:paraId="2C5065F9" w14:textId="5BF3EED0" w:rsidR="00EE5C9F" w:rsidRPr="006D46D7" w:rsidRDefault="00595C9E" w:rsidP="0089573E">
      <w:pPr>
        <w:pStyle w:val="Luettelokappale"/>
        <w:numPr>
          <w:ilvl w:val="1"/>
          <w:numId w:val="22"/>
        </w:numPr>
        <w:rPr>
          <w:rFonts w:ascii="Arial" w:hAnsi="Arial" w:cs="Arial"/>
        </w:rPr>
      </w:pPr>
      <w:r w:rsidRPr="006D46D7">
        <w:rPr>
          <w:rFonts w:ascii="Arial" w:hAnsi="Arial" w:cs="Arial"/>
        </w:rPr>
        <w:t xml:space="preserve">Palkkakustannusten jaon tekninen toteuttaminen (Palkeissa tapahtuvaa työtä). </w:t>
      </w:r>
    </w:p>
    <w:p w14:paraId="46678E3B" w14:textId="0DF3236F" w:rsidR="00595C9E" w:rsidRPr="00595C9E" w:rsidRDefault="00595C9E" w:rsidP="0089573E">
      <w:pPr>
        <w:pStyle w:val="Luettelokappale"/>
        <w:numPr>
          <w:ilvl w:val="1"/>
          <w:numId w:val="22"/>
        </w:numPr>
        <w:rPr>
          <w:rFonts w:ascii="Arial" w:hAnsi="Arial" w:cs="Arial"/>
          <w:i/>
          <w:color w:val="00B050"/>
        </w:rPr>
      </w:pPr>
      <w:r w:rsidRPr="006D46D7">
        <w:rPr>
          <w:rFonts w:ascii="Arial" w:hAnsi="Arial" w:cs="Arial"/>
          <w:i/>
        </w:rPr>
        <w:t xml:space="preserve">Huom. </w:t>
      </w:r>
      <w:r w:rsidR="00DA596C">
        <w:rPr>
          <w:rFonts w:ascii="Arial" w:hAnsi="Arial" w:cs="Arial"/>
          <w:i/>
        </w:rPr>
        <w:t>Tuntikirjausten</w:t>
      </w:r>
      <w:r w:rsidRPr="006D46D7">
        <w:rPr>
          <w:rFonts w:ascii="Arial" w:hAnsi="Arial" w:cs="Arial"/>
          <w:i/>
        </w:rPr>
        <w:t xml:space="preserve"> tarkastaminen ja korjaaminen kirjataan toiminnolle </w:t>
      </w:r>
      <w:r w:rsidR="000B653C" w:rsidRPr="006D46D7">
        <w:rPr>
          <w:rFonts w:ascii="Arial" w:hAnsi="Arial" w:cs="Arial"/>
          <w:i/>
        </w:rPr>
        <w:t xml:space="preserve">9999613050 </w:t>
      </w:r>
      <w:r w:rsidRPr="006D46D7">
        <w:rPr>
          <w:rFonts w:ascii="Arial" w:hAnsi="Arial" w:cs="Arial"/>
          <w:i/>
        </w:rPr>
        <w:t>Työaikojen hallinta</w:t>
      </w:r>
      <w:r w:rsidRPr="00595C9E">
        <w:rPr>
          <w:rFonts w:ascii="Arial" w:hAnsi="Arial" w:cs="Arial"/>
          <w:i/>
          <w:color w:val="00B050"/>
        </w:rPr>
        <w:t>.</w:t>
      </w:r>
    </w:p>
    <w:p w14:paraId="28A52174" w14:textId="2801F3A7" w:rsidR="00522CC7" w:rsidRDefault="00522CC7">
      <w:pPr>
        <w:rPr>
          <w:b/>
        </w:rPr>
      </w:pPr>
    </w:p>
    <w:p w14:paraId="6F5A9E20" w14:textId="72725EA0" w:rsidR="0074000A" w:rsidRDefault="0074000A" w:rsidP="0074000A">
      <w:pPr>
        <w:ind w:left="1304"/>
        <w:rPr>
          <w:rFonts w:ascii="Arial" w:hAnsi="Arial" w:cs="Arial"/>
          <w:bCs/>
          <w:i/>
          <w:color w:val="FF0000"/>
        </w:rPr>
      </w:pPr>
      <w:r>
        <w:rPr>
          <w:b/>
        </w:rPr>
        <w:t>9999616</w:t>
      </w:r>
      <w:r w:rsidRPr="00DC0A82">
        <w:rPr>
          <w:b/>
        </w:rPr>
        <w:t>100 Palkkausjärjestelmän ylläpito ja kehittäminen</w:t>
      </w:r>
      <w:r>
        <w:rPr>
          <w:rFonts w:ascii="Arial" w:hAnsi="Arial" w:cs="Arial"/>
          <w:b/>
          <w:bCs/>
          <w:color w:val="FF0000"/>
        </w:rPr>
        <w:t xml:space="preserve">  </w:t>
      </w:r>
    </w:p>
    <w:p w14:paraId="52E348A7" w14:textId="77A5F2C8" w:rsidR="00A05586" w:rsidRPr="006D46D7" w:rsidRDefault="00C905A5" w:rsidP="006D46D7">
      <w:pPr>
        <w:ind w:left="1304"/>
        <w:rPr>
          <w:rFonts w:ascii="Arial" w:hAnsi="Arial" w:cs="Arial"/>
          <w:bCs/>
          <w:i/>
        </w:rPr>
      </w:pPr>
      <w:r w:rsidRPr="006D46D7">
        <w:rPr>
          <w:i/>
        </w:rPr>
        <w:t>Vain ammattilaiset</w:t>
      </w:r>
    </w:p>
    <w:p w14:paraId="71CEBBE6" w14:textId="77777777" w:rsidR="00C905A5" w:rsidRDefault="00C905A5" w:rsidP="0074000A">
      <w:pPr>
        <w:pStyle w:val="Luettelokappale"/>
        <w:ind w:left="2024"/>
        <w:rPr>
          <w:rFonts w:ascii="Arial" w:hAnsi="Arial" w:cs="Arial"/>
          <w:color w:val="00B050"/>
        </w:rPr>
      </w:pPr>
    </w:p>
    <w:p w14:paraId="56E6CD30" w14:textId="7724B0A1" w:rsidR="0074000A" w:rsidRPr="006D46D7" w:rsidRDefault="00C905A5" w:rsidP="0089573E">
      <w:pPr>
        <w:pStyle w:val="Luettelokappale"/>
        <w:numPr>
          <w:ilvl w:val="0"/>
          <w:numId w:val="22"/>
        </w:numPr>
        <w:rPr>
          <w:rFonts w:ascii="Arial" w:hAnsi="Arial" w:cs="Arial"/>
        </w:rPr>
      </w:pPr>
      <w:r w:rsidRPr="006D46D7">
        <w:rPr>
          <w:rFonts w:ascii="Arial" w:hAnsi="Arial" w:cs="Arial"/>
        </w:rPr>
        <w:t>Palkkausjärjestelmän rakenteiden, luokitusten ja ohjeistojen ylläpito</w:t>
      </w:r>
    </w:p>
    <w:p w14:paraId="1C49F95D" w14:textId="737067C3" w:rsidR="00C905A5" w:rsidRPr="006D46D7" w:rsidRDefault="00C905A5" w:rsidP="0089573E">
      <w:pPr>
        <w:pStyle w:val="Luettelokappale"/>
        <w:numPr>
          <w:ilvl w:val="0"/>
          <w:numId w:val="22"/>
        </w:numPr>
        <w:rPr>
          <w:rFonts w:ascii="Arial" w:hAnsi="Arial" w:cs="Arial"/>
        </w:rPr>
      </w:pPr>
      <w:r w:rsidRPr="006D46D7">
        <w:rPr>
          <w:rFonts w:ascii="Arial" w:hAnsi="Arial" w:cs="Arial"/>
        </w:rPr>
        <w:t>Tehtäväkuvausten käsittely ja tehtävien vaativuuden arviointi ammattilaisena</w:t>
      </w:r>
    </w:p>
    <w:p w14:paraId="402A2215" w14:textId="5E255D7A" w:rsidR="00C905A5" w:rsidRPr="006D46D7" w:rsidRDefault="00C905A5" w:rsidP="0089573E">
      <w:pPr>
        <w:pStyle w:val="Luettelokappale"/>
        <w:numPr>
          <w:ilvl w:val="1"/>
          <w:numId w:val="22"/>
        </w:numPr>
        <w:rPr>
          <w:rFonts w:ascii="Arial" w:hAnsi="Arial" w:cs="Arial"/>
          <w:i/>
        </w:rPr>
      </w:pPr>
      <w:r w:rsidRPr="006D46D7">
        <w:rPr>
          <w:rFonts w:ascii="Arial" w:hAnsi="Arial" w:cs="Arial"/>
          <w:i/>
        </w:rPr>
        <w:t xml:space="preserve">Huom. Oman tai alaisten tehtävän kuvauksien teko kirjataan toiminnolle </w:t>
      </w:r>
      <w:r w:rsidR="00184EF5" w:rsidRPr="006D46D7">
        <w:rPr>
          <w:rFonts w:ascii="Arial" w:hAnsi="Arial" w:cs="Arial"/>
          <w:i/>
        </w:rPr>
        <w:t xml:space="preserve">9999600000 </w:t>
      </w:r>
      <w:r w:rsidRPr="006D46D7">
        <w:rPr>
          <w:rFonts w:ascii="Arial" w:hAnsi="Arial" w:cs="Arial"/>
          <w:i/>
        </w:rPr>
        <w:t>Yleishallinto ja johtaminen.</w:t>
      </w:r>
    </w:p>
    <w:p w14:paraId="3C5BA3A2" w14:textId="0A5B1631" w:rsidR="00C905A5" w:rsidRPr="006D46D7" w:rsidRDefault="00C905A5" w:rsidP="0089573E">
      <w:pPr>
        <w:pStyle w:val="Luettelokappale"/>
        <w:numPr>
          <w:ilvl w:val="0"/>
          <w:numId w:val="22"/>
        </w:numPr>
        <w:rPr>
          <w:rFonts w:ascii="Arial" w:hAnsi="Arial" w:cs="Arial"/>
        </w:rPr>
      </w:pPr>
      <w:r w:rsidRPr="006D46D7">
        <w:rPr>
          <w:rFonts w:ascii="Arial" w:hAnsi="Arial" w:cs="Arial"/>
        </w:rPr>
        <w:t>Tulos- ja kehityskeskustelumenettelyn kehittäminen</w:t>
      </w:r>
    </w:p>
    <w:p w14:paraId="636F0E4B" w14:textId="5D15DF92" w:rsidR="00C905A5" w:rsidRPr="006D46D7" w:rsidRDefault="00C905A5" w:rsidP="0089573E">
      <w:pPr>
        <w:pStyle w:val="Luettelokappale"/>
        <w:numPr>
          <w:ilvl w:val="0"/>
          <w:numId w:val="22"/>
        </w:numPr>
        <w:rPr>
          <w:rFonts w:ascii="Arial" w:hAnsi="Arial" w:cs="Arial"/>
        </w:rPr>
      </w:pPr>
      <w:r w:rsidRPr="006D46D7">
        <w:rPr>
          <w:rFonts w:ascii="Arial" w:hAnsi="Arial" w:cs="Arial"/>
        </w:rPr>
        <w:t>Tulos- ja kehityskeskustelujen ohjeistaminen ja koordinointi</w:t>
      </w:r>
    </w:p>
    <w:p w14:paraId="4A80BEFE" w14:textId="7B21E0AB" w:rsidR="00C905A5" w:rsidRPr="006D46D7" w:rsidRDefault="00C905A5" w:rsidP="0089573E">
      <w:pPr>
        <w:pStyle w:val="Luettelokappale"/>
        <w:numPr>
          <w:ilvl w:val="1"/>
          <w:numId w:val="22"/>
        </w:numPr>
        <w:rPr>
          <w:rFonts w:ascii="Arial" w:hAnsi="Arial" w:cs="Arial"/>
          <w:i/>
        </w:rPr>
      </w:pPr>
      <w:r w:rsidRPr="006D46D7">
        <w:rPr>
          <w:rFonts w:ascii="Arial" w:hAnsi="Arial" w:cs="Arial"/>
          <w:i/>
        </w:rPr>
        <w:t xml:space="preserve">Huom. Tulos- ja kehityskeskustelut (ml. valmistautuminen) esimiehen ja alaisen välillä kirjataan toiminnolle </w:t>
      </w:r>
      <w:r w:rsidR="00184EF5" w:rsidRPr="006D46D7">
        <w:rPr>
          <w:rFonts w:ascii="Arial" w:hAnsi="Arial" w:cs="Arial"/>
          <w:i/>
        </w:rPr>
        <w:t xml:space="preserve">9999600000 </w:t>
      </w:r>
      <w:r w:rsidRPr="006D46D7">
        <w:rPr>
          <w:rFonts w:ascii="Arial" w:hAnsi="Arial" w:cs="Arial"/>
          <w:i/>
        </w:rPr>
        <w:t>Yleishallinto ja johtaminen.</w:t>
      </w:r>
    </w:p>
    <w:p w14:paraId="2B2ED063" w14:textId="6D831B13" w:rsidR="00C905A5" w:rsidRPr="006D46D7" w:rsidRDefault="00C905A5" w:rsidP="0089573E">
      <w:pPr>
        <w:pStyle w:val="Luettelokappale"/>
        <w:numPr>
          <w:ilvl w:val="0"/>
          <w:numId w:val="22"/>
        </w:numPr>
        <w:rPr>
          <w:rFonts w:ascii="Arial" w:hAnsi="Arial" w:cs="Arial"/>
        </w:rPr>
      </w:pPr>
      <w:r w:rsidRPr="006D46D7">
        <w:rPr>
          <w:rFonts w:ascii="Arial" w:hAnsi="Arial" w:cs="Arial"/>
        </w:rPr>
        <w:t>VPJ:n seuranta ja kehittäminen</w:t>
      </w:r>
    </w:p>
    <w:p w14:paraId="117128BF" w14:textId="19F8C2F2" w:rsidR="00C905A5" w:rsidRDefault="0068538A" w:rsidP="0089573E">
      <w:pPr>
        <w:pStyle w:val="Luettelokappale"/>
        <w:numPr>
          <w:ilvl w:val="0"/>
          <w:numId w:val="22"/>
        </w:numPr>
        <w:rPr>
          <w:rFonts w:ascii="Arial" w:hAnsi="Arial" w:cs="Arial"/>
        </w:rPr>
      </w:pPr>
      <w:r w:rsidRPr="006D46D7">
        <w:rPr>
          <w:rFonts w:ascii="Arial" w:hAnsi="Arial" w:cs="Arial"/>
        </w:rPr>
        <w:t>Palkkausjärjestelmään liittyvä neuvottelutoiminta</w:t>
      </w:r>
    </w:p>
    <w:p w14:paraId="5AA0721B" w14:textId="77777777" w:rsidR="004F5E42" w:rsidRPr="00615696" w:rsidRDefault="004F5E42" w:rsidP="004F5E42">
      <w:pPr>
        <w:pStyle w:val="Luettelokappale"/>
        <w:ind w:left="2024"/>
        <w:rPr>
          <w:rFonts w:ascii="Arial" w:hAnsi="Arial" w:cs="Arial"/>
        </w:rPr>
      </w:pPr>
    </w:p>
    <w:p w14:paraId="0A75D7C1" w14:textId="77777777" w:rsidR="004C2F48" w:rsidRDefault="004C2F48">
      <w:pPr>
        <w:rPr>
          <w:rFonts w:ascii="Arial" w:eastAsiaTheme="majorEastAsia" w:hAnsi="Arial" w:cs="Arial"/>
          <w:b/>
          <w:bCs/>
        </w:rPr>
      </w:pPr>
      <w:r>
        <w:rPr>
          <w:rFonts w:ascii="Arial" w:hAnsi="Arial" w:cs="Arial"/>
          <w:b/>
        </w:rPr>
        <w:br w:type="page"/>
      </w:r>
    </w:p>
    <w:p w14:paraId="0844381E" w14:textId="1FDD5E42" w:rsidR="00CF5A0B" w:rsidRPr="00CF5A0B" w:rsidRDefault="00CF5A0B" w:rsidP="00CF5A0B">
      <w:pPr>
        <w:pStyle w:val="Otsikko3"/>
        <w:numPr>
          <w:ilvl w:val="0"/>
          <w:numId w:val="0"/>
        </w:numPr>
        <w:rPr>
          <w:rFonts w:ascii="Arial" w:hAnsi="Arial" w:cs="Arial"/>
          <w:b/>
        </w:rPr>
      </w:pPr>
      <w:bookmarkStart w:id="53" w:name="_Toc532460042"/>
      <w:r>
        <w:rPr>
          <w:rFonts w:ascii="Arial" w:hAnsi="Arial" w:cs="Arial"/>
          <w:b/>
        </w:rPr>
        <w:lastRenderedPageBreak/>
        <w:t xml:space="preserve">61300 </w:t>
      </w:r>
      <w:r w:rsidRPr="00CF5A0B">
        <w:rPr>
          <w:rFonts w:ascii="Arial" w:hAnsi="Arial" w:cs="Arial"/>
          <w:b/>
        </w:rPr>
        <w:t>Palvelussuhteen hallinta</w:t>
      </w:r>
      <w:bookmarkEnd w:id="53"/>
    </w:p>
    <w:p w14:paraId="7CE1FD8E" w14:textId="01298EF0" w:rsidR="002C73BF" w:rsidRDefault="00755DBE" w:rsidP="00CF5A0B">
      <w:pPr>
        <w:ind w:left="1304"/>
        <w:rPr>
          <w:b/>
        </w:rPr>
      </w:pPr>
      <w:r>
        <w:rPr>
          <w:b/>
        </w:rPr>
        <w:t>9999613</w:t>
      </w:r>
      <w:r w:rsidR="002C73BF" w:rsidRPr="00DC0A82">
        <w:rPr>
          <w:b/>
        </w:rPr>
        <w:t>000 Palvelussuhteen hallinta</w:t>
      </w:r>
    </w:p>
    <w:p w14:paraId="5F5B75A5" w14:textId="345FD91E" w:rsidR="00E62039" w:rsidRPr="006D46D7" w:rsidRDefault="00443410" w:rsidP="006D46D7">
      <w:pPr>
        <w:ind w:left="1304"/>
        <w:rPr>
          <w:i/>
        </w:rPr>
      </w:pPr>
      <w:r w:rsidRPr="006D46D7">
        <w:rPr>
          <w:i/>
        </w:rPr>
        <w:t xml:space="preserve">Vain ammattilaiset </w:t>
      </w:r>
    </w:p>
    <w:p w14:paraId="5C19347B" w14:textId="77777777" w:rsidR="006D46D7" w:rsidRPr="006D46D7" w:rsidRDefault="006D46D7" w:rsidP="006D46D7">
      <w:pPr>
        <w:pStyle w:val="Luettelokappale"/>
        <w:ind w:left="2024"/>
        <w:rPr>
          <w:rFonts w:ascii="Arial" w:hAnsi="Arial" w:cs="Arial"/>
        </w:rPr>
      </w:pPr>
    </w:p>
    <w:p w14:paraId="665C4F17" w14:textId="4F78EDCE" w:rsidR="008864EE" w:rsidRPr="006D46D7" w:rsidRDefault="008864EE" w:rsidP="0089573E">
      <w:pPr>
        <w:pStyle w:val="Luettelokappale"/>
        <w:numPr>
          <w:ilvl w:val="0"/>
          <w:numId w:val="23"/>
        </w:numPr>
        <w:tabs>
          <w:tab w:val="num" w:pos="2968"/>
        </w:tabs>
        <w:rPr>
          <w:rFonts w:ascii="Arial" w:hAnsi="Arial" w:cs="Arial"/>
        </w:rPr>
      </w:pPr>
      <w:r w:rsidRPr="006D46D7">
        <w:rPr>
          <w:rFonts w:ascii="Arial" w:hAnsi="Arial" w:cs="Arial"/>
        </w:rPr>
        <w:t>Organisaation hallinta</w:t>
      </w:r>
      <w:r w:rsidR="00DD571F" w:rsidRPr="006D46D7">
        <w:rPr>
          <w:rFonts w:ascii="Arial" w:hAnsi="Arial" w:cs="Arial"/>
        </w:rPr>
        <w:t xml:space="preserve"> ammattilaisena</w:t>
      </w:r>
    </w:p>
    <w:p w14:paraId="7AC9D158" w14:textId="5D71EB56" w:rsidR="008864EE" w:rsidRPr="006D46D7" w:rsidRDefault="008864EE" w:rsidP="0089573E">
      <w:pPr>
        <w:pStyle w:val="Luettelokappale"/>
        <w:numPr>
          <w:ilvl w:val="1"/>
          <w:numId w:val="23"/>
        </w:numPr>
        <w:rPr>
          <w:rFonts w:ascii="Arial" w:hAnsi="Arial" w:cs="Arial"/>
        </w:rPr>
      </w:pPr>
      <w:r w:rsidRPr="006D46D7">
        <w:rPr>
          <w:rFonts w:ascii="Arial" w:hAnsi="Arial" w:cs="Arial"/>
        </w:rPr>
        <w:t>Mm. organisaatioyksikön perustaminen ja tietojen muuttaminen, budjetoidun toimen perustaminen, muuttaminen ja lakkauttaminen</w:t>
      </w:r>
    </w:p>
    <w:p w14:paraId="19DE78C2" w14:textId="3F8DD757" w:rsidR="00443410" w:rsidRPr="006D46D7" w:rsidRDefault="00443410" w:rsidP="0089573E">
      <w:pPr>
        <w:pStyle w:val="Luettelokappale"/>
        <w:numPr>
          <w:ilvl w:val="0"/>
          <w:numId w:val="23"/>
        </w:numPr>
        <w:rPr>
          <w:rFonts w:ascii="Arial" w:hAnsi="Arial" w:cs="Arial"/>
        </w:rPr>
      </w:pPr>
      <w:r w:rsidRPr="006D46D7">
        <w:rPr>
          <w:rFonts w:ascii="Arial" w:hAnsi="Arial" w:cs="Arial"/>
        </w:rPr>
        <w:t xml:space="preserve">Palvelussuhteen hallinta </w:t>
      </w:r>
      <w:r w:rsidR="00DD571F" w:rsidRPr="006D46D7">
        <w:rPr>
          <w:rFonts w:ascii="Arial" w:hAnsi="Arial" w:cs="Arial"/>
        </w:rPr>
        <w:t>ammattilaisena</w:t>
      </w:r>
    </w:p>
    <w:p w14:paraId="559FD9A3" w14:textId="5CCD97A9" w:rsidR="00443410" w:rsidRPr="006D46D7" w:rsidRDefault="00443410" w:rsidP="0089573E">
      <w:pPr>
        <w:pStyle w:val="Luettelokappale"/>
        <w:numPr>
          <w:ilvl w:val="1"/>
          <w:numId w:val="23"/>
        </w:numPr>
        <w:rPr>
          <w:rFonts w:ascii="Arial" w:hAnsi="Arial" w:cs="Arial"/>
        </w:rPr>
      </w:pPr>
      <w:r w:rsidRPr="006D46D7">
        <w:rPr>
          <w:rFonts w:ascii="Arial" w:hAnsi="Arial" w:cs="Arial"/>
        </w:rPr>
        <w:t>Mm. palvelussuhteen luominen,</w:t>
      </w:r>
    </w:p>
    <w:p w14:paraId="706D2F28" w14:textId="123CBE80" w:rsidR="00443410" w:rsidRPr="006D46D7" w:rsidRDefault="00443410" w:rsidP="0089573E">
      <w:pPr>
        <w:pStyle w:val="Luettelokappale"/>
        <w:numPr>
          <w:ilvl w:val="1"/>
          <w:numId w:val="23"/>
        </w:numPr>
        <w:rPr>
          <w:rFonts w:ascii="Arial" w:hAnsi="Arial" w:cs="Arial"/>
        </w:rPr>
      </w:pPr>
      <w:r w:rsidRPr="006D46D7">
        <w:rPr>
          <w:rFonts w:ascii="Arial" w:hAnsi="Arial" w:cs="Arial"/>
        </w:rPr>
        <w:t>nimikirjan luominen ja ylläpitäminen,</w:t>
      </w:r>
    </w:p>
    <w:p w14:paraId="27B715C8" w14:textId="3F64ECEC" w:rsidR="00443410" w:rsidRPr="006D46D7" w:rsidRDefault="00443410" w:rsidP="0089573E">
      <w:pPr>
        <w:pStyle w:val="Luettelokappale"/>
        <w:numPr>
          <w:ilvl w:val="1"/>
          <w:numId w:val="23"/>
        </w:numPr>
        <w:rPr>
          <w:rFonts w:ascii="Arial" w:hAnsi="Arial" w:cs="Arial"/>
        </w:rPr>
      </w:pPr>
      <w:r w:rsidRPr="006D46D7">
        <w:rPr>
          <w:rFonts w:ascii="Arial" w:hAnsi="Arial" w:cs="Arial"/>
        </w:rPr>
        <w:t>palvelusajan laskenta, mitalli-/ansiomerkkilaskenta,</w:t>
      </w:r>
    </w:p>
    <w:p w14:paraId="35CB6410" w14:textId="4D836294" w:rsidR="00443410" w:rsidRPr="006D46D7" w:rsidRDefault="00443410" w:rsidP="0089573E">
      <w:pPr>
        <w:pStyle w:val="Luettelokappale"/>
        <w:numPr>
          <w:ilvl w:val="1"/>
          <w:numId w:val="23"/>
        </w:numPr>
        <w:rPr>
          <w:rFonts w:ascii="Arial" w:hAnsi="Arial" w:cs="Arial"/>
        </w:rPr>
      </w:pPr>
      <w:r w:rsidRPr="006D46D7">
        <w:rPr>
          <w:rFonts w:ascii="Arial" w:hAnsi="Arial" w:cs="Arial"/>
        </w:rPr>
        <w:t>p</w:t>
      </w:r>
      <w:r w:rsidR="00857A77" w:rsidRPr="006D46D7">
        <w:rPr>
          <w:rFonts w:ascii="Arial" w:hAnsi="Arial" w:cs="Arial"/>
        </w:rPr>
        <w:t xml:space="preserve">alkka- ja henkilötietojen </w:t>
      </w:r>
      <w:r w:rsidRPr="006D46D7">
        <w:rPr>
          <w:rFonts w:ascii="Arial" w:hAnsi="Arial" w:cs="Arial"/>
        </w:rPr>
        <w:t>päivittäminen,</w:t>
      </w:r>
    </w:p>
    <w:p w14:paraId="30EEC91D" w14:textId="564F2B03" w:rsidR="00443410" w:rsidRPr="006D46D7" w:rsidRDefault="00443410" w:rsidP="0089573E">
      <w:pPr>
        <w:pStyle w:val="Luettelokappale"/>
        <w:numPr>
          <w:ilvl w:val="1"/>
          <w:numId w:val="23"/>
        </w:numPr>
        <w:rPr>
          <w:rFonts w:ascii="Arial" w:hAnsi="Arial" w:cs="Arial"/>
        </w:rPr>
      </w:pPr>
      <w:r w:rsidRPr="006D46D7">
        <w:rPr>
          <w:rFonts w:ascii="Arial" w:hAnsi="Arial" w:cs="Arial"/>
        </w:rPr>
        <w:t>läsnäolojen hallinta,</w:t>
      </w:r>
    </w:p>
    <w:p w14:paraId="53A62B4F" w14:textId="7611BC04" w:rsidR="00443410" w:rsidRPr="006D46D7" w:rsidRDefault="00443410" w:rsidP="0089573E">
      <w:pPr>
        <w:pStyle w:val="Luettelokappale"/>
        <w:numPr>
          <w:ilvl w:val="1"/>
          <w:numId w:val="23"/>
        </w:numPr>
        <w:rPr>
          <w:rFonts w:ascii="Arial" w:hAnsi="Arial" w:cs="Arial"/>
        </w:rPr>
      </w:pPr>
      <w:r w:rsidRPr="006D46D7">
        <w:rPr>
          <w:rFonts w:ascii="Arial" w:hAnsi="Arial" w:cs="Arial"/>
        </w:rPr>
        <w:t>poissaolojen ilmoittaminen, käsittely  ja hyväksyminen (harkinnanvaraiset ja ei-harkinnanvaraiset),</w:t>
      </w:r>
    </w:p>
    <w:p w14:paraId="28D8645F" w14:textId="74DC78EB" w:rsidR="00443410" w:rsidRPr="006D46D7" w:rsidRDefault="00443410" w:rsidP="0089573E">
      <w:pPr>
        <w:pStyle w:val="Luettelokappale"/>
        <w:numPr>
          <w:ilvl w:val="1"/>
          <w:numId w:val="23"/>
        </w:numPr>
        <w:rPr>
          <w:rFonts w:ascii="Arial" w:hAnsi="Arial" w:cs="Arial"/>
        </w:rPr>
      </w:pPr>
      <w:r w:rsidRPr="006D46D7">
        <w:rPr>
          <w:rFonts w:ascii="Arial" w:hAnsi="Arial" w:cs="Arial"/>
        </w:rPr>
        <w:t>palvelussuhteen päättyminen,</w:t>
      </w:r>
    </w:p>
    <w:p w14:paraId="108F4EDB" w14:textId="72B5C60A" w:rsidR="00443410" w:rsidRPr="006D46D7" w:rsidRDefault="00443410" w:rsidP="0089573E">
      <w:pPr>
        <w:pStyle w:val="Luettelokappale"/>
        <w:numPr>
          <w:ilvl w:val="1"/>
          <w:numId w:val="23"/>
        </w:numPr>
        <w:rPr>
          <w:rFonts w:ascii="Arial" w:hAnsi="Arial" w:cs="Arial"/>
        </w:rPr>
      </w:pPr>
      <w:r w:rsidRPr="006D46D7">
        <w:rPr>
          <w:rFonts w:ascii="Arial" w:hAnsi="Arial" w:cs="Arial"/>
        </w:rPr>
        <w:t>palvelussuhdeasioihin liittyvä neuvonta ja ohjeistus</w:t>
      </w:r>
      <w:r w:rsidR="000E0AD8" w:rsidRPr="006D46D7">
        <w:rPr>
          <w:rFonts w:ascii="Arial" w:hAnsi="Arial" w:cs="Arial"/>
        </w:rPr>
        <w:t>,</w:t>
      </w:r>
    </w:p>
    <w:p w14:paraId="64D0DFD4" w14:textId="427B6538" w:rsidR="00443410" w:rsidRPr="006D46D7" w:rsidRDefault="00443410" w:rsidP="0089573E">
      <w:pPr>
        <w:pStyle w:val="Luettelokappale"/>
        <w:numPr>
          <w:ilvl w:val="1"/>
          <w:numId w:val="23"/>
        </w:numPr>
        <w:rPr>
          <w:rFonts w:ascii="Arial" w:hAnsi="Arial" w:cs="Arial"/>
        </w:rPr>
      </w:pPr>
      <w:r w:rsidRPr="006D46D7">
        <w:rPr>
          <w:rFonts w:ascii="Arial" w:hAnsi="Arial" w:cs="Arial"/>
        </w:rPr>
        <w:t>palvelussuhteen hallintaan liittyvät raportointi- ja tilastointitehtävät</w:t>
      </w:r>
      <w:r w:rsidR="000E0AD8" w:rsidRPr="006D46D7">
        <w:rPr>
          <w:rFonts w:ascii="Arial" w:hAnsi="Arial" w:cs="Arial"/>
        </w:rPr>
        <w:t>,</w:t>
      </w:r>
    </w:p>
    <w:p w14:paraId="270A98AB" w14:textId="3F8AEB7D" w:rsidR="00443410" w:rsidRPr="006D46D7" w:rsidRDefault="00443410" w:rsidP="0089573E">
      <w:pPr>
        <w:pStyle w:val="Luettelokappale"/>
        <w:numPr>
          <w:ilvl w:val="0"/>
          <w:numId w:val="23"/>
        </w:numPr>
        <w:rPr>
          <w:rFonts w:ascii="Arial" w:hAnsi="Arial" w:cs="Arial"/>
        </w:rPr>
      </w:pPr>
      <w:r w:rsidRPr="006D46D7">
        <w:rPr>
          <w:rFonts w:ascii="Arial" w:hAnsi="Arial" w:cs="Arial"/>
        </w:rPr>
        <w:t>Vuosilomien hallinta</w:t>
      </w:r>
      <w:r w:rsidR="00DD571F" w:rsidRPr="006D46D7">
        <w:rPr>
          <w:rFonts w:ascii="Arial" w:hAnsi="Arial" w:cs="Arial"/>
        </w:rPr>
        <w:t xml:space="preserve"> ammattilaisena</w:t>
      </w:r>
    </w:p>
    <w:p w14:paraId="27752AF7" w14:textId="77091F4C" w:rsidR="00443410" w:rsidRPr="006D46D7" w:rsidRDefault="00443410" w:rsidP="0089573E">
      <w:pPr>
        <w:pStyle w:val="Luettelokappale"/>
        <w:numPr>
          <w:ilvl w:val="1"/>
          <w:numId w:val="23"/>
        </w:numPr>
        <w:rPr>
          <w:rFonts w:ascii="Arial" w:hAnsi="Arial" w:cs="Arial"/>
        </w:rPr>
      </w:pPr>
      <w:r w:rsidRPr="006D46D7">
        <w:rPr>
          <w:rFonts w:ascii="Arial" w:hAnsi="Arial" w:cs="Arial"/>
        </w:rPr>
        <w:t>Mm. vuosilomien suunnittelu,</w:t>
      </w:r>
    </w:p>
    <w:p w14:paraId="54FE13F4" w14:textId="516EEFC4" w:rsidR="00443410" w:rsidRPr="006D46D7" w:rsidRDefault="00443410" w:rsidP="0089573E">
      <w:pPr>
        <w:pStyle w:val="Luettelokappale"/>
        <w:numPr>
          <w:ilvl w:val="1"/>
          <w:numId w:val="23"/>
        </w:numPr>
        <w:rPr>
          <w:rFonts w:ascii="Arial" w:hAnsi="Arial" w:cs="Arial"/>
        </w:rPr>
      </w:pPr>
      <w:r w:rsidRPr="006D46D7">
        <w:rPr>
          <w:rFonts w:ascii="Arial" w:hAnsi="Arial" w:cs="Arial"/>
        </w:rPr>
        <w:t>lomajaksojen käsittely ja hyväksyminen,</w:t>
      </w:r>
    </w:p>
    <w:p w14:paraId="325069C2" w14:textId="6E73435C" w:rsidR="00443410" w:rsidRPr="006D46D7" w:rsidRDefault="00443410" w:rsidP="0089573E">
      <w:pPr>
        <w:pStyle w:val="Luettelokappale"/>
        <w:numPr>
          <w:ilvl w:val="1"/>
          <w:numId w:val="23"/>
        </w:numPr>
        <w:rPr>
          <w:rFonts w:ascii="Arial" w:hAnsi="Arial" w:cs="Arial"/>
        </w:rPr>
      </w:pPr>
      <w:r w:rsidRPr="006D46D7">
        <w:rPr>
          <w:rFonts w:ascii="Arial" w:hAnsi="Arial" w:cs="Arial"/>
        </w:rPr>
        <w:t>lomasopimusten käsittely  ja hyväksyminen,</w:t>
      </w:r>
    </w:p>
    <w:p w14:paraId="51F60374" w14:textId="55AB2EAA" w:rsidR="00443410" w:rsidRPr="006D46D7" w:rsidRDefault="00443410" w:rsidP="0089573E">
      <w:pPr>
        <w:pStyle w:val="Luettelokappale"/>
        <w:numPr>
          <w:ilvl w:val="1"/>
          <w:numId w:val="23"/>
        </w:numPr>
        <w:rPr>
          <w:rFonts w:ascii="Arial" w:hAnsi="Arial" w:cs="Arial"/>
        </w:rPr>
      </w:pPr>
      <w:r w:rsidRPr="006D46D7">
        <w:rPr>
          <w:rFonts w:ascii="Arial" w:hAnsi="Arial" w:cs="Arial"/>
        </w:rPr>
        <w:t>vuosilomiin</w:t>
      </w:r>
      <w:r w:rsidR="00CE47D3">
        <w:rPr>
          <w:rFonts w:ascii="Arial" w:hAnsi="Arial" w:cs="Arial"/>
        </w:rPr>
        <w:t xml:space="preserve"> liittyvä neuvonta ja ohjeistus</w:t>
      </w:r>
    </w:p>
    <w:p w14:paraId="7E530EA0" w14:textId="59B4A625" w:rsidR="008864EE" w:rsidRDefault="001844D7" w:rsidP="0089573E">
      <w:pPr>
        <w:pStyle w:val="Luettelokappale"/>
        <w:numPr>
          <w:ilvl w:val="0"/>
          <w:numId w:val="23"/>
        </w:numPr>
        <w:rPr>
          <w:rFonts w:ascii="Arial" w:hAnsi="Arial" w:cs="Arial"/>
        </w:rPr>
      </w:pPr>
      <w:r w:rsidRPr="006D46D7">
        <w:rPr>
          <w:rFonts w:ascii="Arial" w:hAnsi="Arial" w:cs="Arial"/>
        </w:rPr>
        <w:t>Työtapaturma</w:t>
      </w:r>
      <w:r w:rsidR="00595C9E" w:rsidRPr="006D46D7">
        <w:rPr>
          <w:rFonts w:ascii="Arial" w:hAnsi="Arial" w:cs="Arial"/>
        </w:rPr>
        <w:t>-</w:t>
      </w:r>
      <w:r w:rsidRPr="006D46D7">
        <w:rPr>
          <w:rFonts w:ascii="Arial" w:hAnsi="Arial" w:cs="Arial"/>
        </w:rPr>
        <w:t xml:space="preserve"> ja kuntoutusasioiden hoitaminen</w:t>
      </w:r>
    </w:p>
    <w:p w14:paraId="47D87748" w14:textId="1F9AC040" w:rsidR="00A26260" w:rsidRPr="004C2F48" w:rsidRDefault="00A26260" w:rsidP="0089573E">
      <w:pPr>
        <w:pStyle w:val="Luettelokappale"/>
        <w:numPr>
          <w:ilvl w:val="0"/>
          <w:numId w:val="23"/>
        </w:numPr>
        <w:rPr>
          <w:rFonts w:ascii="Arial" w:hAnsi="Arial" w:cs="Arial"/>
        </w:rPr>
      </w:pPr>
      <w:r w:rsidRPr="004C2F48">
        <w:rPr>
          <w:rFonts w:ascii="Arial" w:hAnsi="Arial" w:cs="Arial"/>
        </w:rPr>
        <w:t>Työmatkasetelit</w:t>
      </w:r>
      <w:r w:rsidR="004F5E42" w:rsidRPr="004C2F48">
        <w:rPr>
          <w:rFonts w:ascii="Arial" w:hAnsi="Arial" w:cs="Arial"/>
        </w:rPr>
        <w:t>, työmatkan tukeminen</w:t>
      </w:r>
    </w:p>
    <w:p w14:paraId="6125272F" w14:textId="775B8CF6" w:rsidR="00522CC7" w:rsidRDefault="00522CC7">
      <w:pPr>
        <w:rPr>
          <w:rFonts w:ascii="Arial" w:hAnsi="Arial" w:cs="Arial"/>
          <w:b/>
        </w:rPr>
      </w:pPr>
    </w:p>
    <w:p w14:paraId="081F712A" w14:textId="6201263F" w:rsidR="0074000A" w:rsidRPr="006D46D7" w:rsidRDefault="0074000A" w:rsidP="0074000A">
      <w:pPr>
        <w:ind w:left="1304"/>
        <w:rPr>
          <w:rFonts w:ascii="Arial" w:hAnsi="Arial" w:cs="Arial"/>
          <w:b/>
        </w:rPr>
      </w:pPr>
      <w:r w:rsidRPr="006D46D7">
        <w:rPr>
          <w:rFonts w:ascii="Arial" w:hAnsi="Arial" w:cs="Arial"/>
          <w:b/>
        </w:rPr>
        <w:t>9999613050 Työaikojen hallinta</w:t>
      </w:r>
    </w:p>
    <w:p w14:paraId="765E26DE" w14:textId="459AB7D8" w:rsidR="00443410" w:rsidRPr="006D46D7" w:rsidRDefault="00443410" w:rsidP="0074000A">
      <w:pPr>
        <w:ind w:left="1304"/>
        <w:rPr>
          <w:rFonts w:ascii="Arial" w:hAnsi="Arial" w:cs="Arial"/>
          <w:i/>
        </w:rPr>
      </w:pPr>
      <w:r w:rsidRPr="006D46D7">
        <w:rPr>
          <w:rFonts w:ascii="Arial" w:hAnsi="Arial" w:cs="Arial"/>
          <w:i/>
        </w:rPr>
        <w:t>Vain ammattilaiset</w:t>
      </w:r>
    </w:p>
    <w:p w14:paraId="79E79DB9" w14:textId="77777777" w:rsidR="00443410" w:rsidRPr="006D46D7" w:rsidRDefault="00443410" w:rsidP="0074000A">
      <w:pPr>
        <w:ind w:left="1304"/>
        <w:rPr>
          <w:rFonts w:ascii="Arial" w:hAnsi="Arial" w:cs="Arial"/>
        </w:rPr>
      </w:pPr>
    </w:p>
    <w:p w14:paraId="160794C6" w14:textId="64E506D7" w:rsidR="00443410" w:rsidRPr="006D46D7" w:rsidRDefault="00443410" w:rsidP="0089573E">
      <w:pPr>
        <w:pStyle w:val="Luettelokappale"/>
        <w:numPr>
          <w:ilvl w:val="0"/>
          <w:numId w:val="23"/>
        </w:numPr>
        <w:rPr>
          <w:rFonts w:ascii="Arial" w:hAnsi="Arial" w:cs="Arial"/>
        </w:rPr>
      </w:pPr>
      <w:r w:rsidRPr="006D46D7">
        <w:rPr>
          <w:rFonts w:ascii="Arial" w:hAnsi="Arial" w:cs="Arial"/>
        </w:rPr>
        <w:t xml:space="preserve">Henkilön työaikojen ylläpito </w:t>
      </w:r>
      <w:r w:rsidR="00DD571F" w:rsidRPr="006D46D7">
        <w:rPr>
          <w:rFonts w:ascii="Arial" w:hAnsi="Arial" w:cs="Arial"/>
        </w:rPr>
        <w:t>ml. korjau</w:t>
      </w:r>
      <w:r w:rsidR="001844D7" w:rsidRPr="006D46D7">
        <w:rPr>
          <w:rFonts w:ascii="Arial" w:hAnsi="Arial" w:cs="Arial"/>
        </w:rPr>
        <w:t>sten tekeminen</w:t>
      </w:r>
    </w:p>
    <w:p w14:paraId="3BE33803" w14:textId="77777777" w:rsidR="00443410" w:rsidRPr="006D46D7" w:rsidRDefault="00443410" w:rsidP="0089573E">
      <w:pPr>
        <w:pStyle w:val="Luettelokappale"/>
        <w:numPr>
          <w:ilvl w:val="0"/>
          <w:numId w:val="23"/>
        </w:numPr>
        <w:rPr>
          <w:rFonts w:ascii="Arial" w:hAnsi="Arial" w:cs="Arial"/>
        </w:rPr>
      </w:pPr>
      <w:r w:rsidRPr="006D46D7">
        <w:rPr>
          <w:rFonts w:ascii="Arial" w:hAnsi="Arial" w:cs="Arial"/>
        </w:rPr>
        <w:t>Työajansuunnittelu</w:t>
      </w:r>
    </w:p>
    <w:p w14:paraId="73613031" w14:textId="4506ADB8" w:rsidR="00C45415" w:rsidRPr="004C2F48" w:rsidRDefault="00C45415" w:rsidP="0089573E">
      <w:pPr>
        <w:pStyle w:val="Luettelokappale"/>
        <w:numPr>
          <w:ilvl w:val="1"/>
          <w:numId w:val="23"/>
        </w:numPr>
        <w:rPr>
          <w:rFonts w:ascii="Arial" w:hAnsi="Arial" w:cs="Arial"/>
          <w:i/>
        </w:rPr>
      </w:pPr>
      <w:r w:rsidRPr="006D46D7">
        <w:rPr>
          <w:rFonts w:ascii="Arial" w:hAnsi="Arial" w:cs="Arial"/>
          <w:i/>
        </w:rPr>
        <w:t xml:space="preserve">Huom. </w:t>
      </w:r>
      <w:r w:rsidR="007D4A8F" w:rsidRPr="004C2F48">
        <w:rPr>
          <w:rFonts w:ascii="Arial" w:hAnsi="Arial" w:cs="Arial"/>
          <w:i/>
        </w:rPr>
        <w:t xml:space="preserve">Operatiivisen toiminnan puolella tapahtuva </w:t>
      </w:r>
      <w:r w:rsidRPr="004C2F48">
        <w:rPr>
          <w:rFonts w:ascii="Arial" w:hAnsi="Arial" w:cs="Arial"/>
          <w:i/>
        </w:rPr>
        <w:t xml:space="preserve">työvuorosuunnittelu kirjataan </w:t>
      </w:r>
      <w:r w:rsidR="00CE47D3" w:rsidRPr="004C2F48">
        <w:rPr>
          <w:rFonts w:ascii="Arial" w:hAnsi="Arial" w:cs="Arial"/>
          <w:i/>
        </w:rPr>
        <w:t>ydin</w:t>
      </w:r>
      <w:r w:rsidRPr="004C2F48">
        <w:rPr>
          <w:rFonts w:ascii="Arial" w:hAnsi="Arial" w:cs="Arial"/>
          <w:i/>
        </w:rPr>
        <w:t>toimintaan.</w:t>
      </w:r>
    </w:p>
    <w:p w14:paraId="67CA6927" w14:textId="63487EF4" w:rsidR="00443410" w:rsidRPr="004C2F48" w:rsidRDefault="00CE47D3" w:rsidP="0089573E">
      <w:pPr>
        <w:pStyle w:val="Luettelokappale"/>
        <w:numPr>
          <w:ilvl w:val="0"/>
          <w:numId w:val="23"/>
        </w:numPr>
        <w:rPr>
          <w:rFonts w:ascii="Arial" w:hAnsi="Arial" w:cs="Arial"/>
        </w:rPr>
      </w:pPr>
      <w:r w:rsidRPr="004C2F48">
        <w:rPr>
          <w:rFonts w:ascii="Arial" w:hAnsi="Arial" w:cs="Arial"/>
        </w:rPr>
        <w:t>Tuntikirjausten</w:t>
      </w:r>
      <w:r w:rsidR="00443410" w:rsidRPr="004C2F48">
        <w:rPr>
          <w:rFonts w:ascii="Arial" w:hAnsi="Arial" w:cs="Arial"/>
        </w:rPr>
        <w:t xml:space="preserve"> tarkastaminen ja korjaaminen</w:t>
      </w:r>
    </w:p>
    <w:p w14:paraId="5B30DB6D" w14:textId="4A4AC50B" w:rsidR="00443410" w:rsidRPr="004C2F48" w:rsidRDefault="00443410" w:rsidP="0089573E">
      <w:pPr>
        <w:pStyle w:val="Luettelokappale"/>
        <w:numPr>
          <w:ilvl w:val="0"/>
          <w:numId w:val="23"/>
        </w:numPr>
        <w:rPr>
          <w:rFonts w:ascii="Arial" w:hAnsi="Arial" w:cs="Arial"/>
        </w:rPr>
      </w:pPr>
      <w:r w:rsidRPr="004C2F48">
        <w:rPr>
          <w:rFonts w:ascii="Arial" w:hAnsi="Arial" w:cs="Arial"/>
        </w:rPr>
        <w:t>Ylityökorvauksiin liittyvä</w:t>
      </w:r>
      <w:r w:rsidR="00BE3242">
        <w:rPr>
          <w:rFonts w:ascii="Arial" w:hAnsi="Arial" w:cs="Arial"/>
        </w:rPr>
        <w:t>t</w:t>
      </w:r>
      <w:r w:rsidRPr="004C2F48">
        <w:rPr>
          <w:rFonts w:ascii="Arial" w:hAnsi="Arial" w:cs="Arial"/>
        </w:rPr>
        <w:t xml:space="preserve"> tehtävät</w:t>
      </w:r>
    </w:p>
    <w:p w14:paraId="7C5ED1C4" w14:textId="77777777" w:rsidR="00443410" w:rsidRPr="004C2F48" w:rsidRDefault="00443410" w:rsidP="0089573E">
      <w:pPr>
        <w:pStyle w:val="Luettelokappale"/>
        <w:numPr>
          <w:ilvl w:val="0"/>
          <w:numId w:val="23"/>
        </w:numPr>
        <w:rPr>
          <w:rFonts w:ascii="Arial" w:hAnsi="Arial" w:cs="Arial"/>
        </w:rPr>
      </w:pPr>
      <w:r w:rsidRPr="004C2F48">
        <w:rPr>
          <w:rFonts w:ascii="Arial" w:hAnsi="Arial" w:cs="Arial"/>
        </w:rPr>
        <w:t>Työaikapankkijärjestelmän ylläpitäminen</w:t>
      </w:r>
    </w:p>
    <w:p w14:paraId="5CA23EFE" w14:textId="77777777" w:rsidR="00443410" w:rsidRPr="004C2F48" w:rsidRDefault="00443410" w:rsidP="0089573E">
      <w:pPr>
        <w:pStyle w:val="Luettelokappale"/>
        <w:numPr>
          <w:ilvl w:val="0"/>
          <w:numId w:val="23"/>
        </w:numPr>
        <w:rPr>
          <w:rFonts w:ascii="Arial" w:hAnsi="Arial" w:cs="Arial"/>
        </w:rPr>
      </w:pPr>
      <w:r w:rsidRPr="004C2F48">
        <w:rPr>
          <w:rFonts w:ascii="Arial" w:hAnsi="Arial" w:cs="Arial"/>
        </w:rPr>
        <w:t>Työaikojen hallintaan liittyvät raportointitehtävät</w:t>
      </w:r>
    </w:p>
    <w:p w14:paraId="24BAAA9F" w14:textId="57577A9A" w:rsidR="00443410" w:rsidRPr="004C2F48" w:rsidRDefault="00443410" w:rsidP="0089573E">
      <w:pPr>
        <w:pStyle w:val="Luettelokappale"/>
        <w:numPr>
          <w:ilvl w:val="0"/>
          <w:numId w:val="23"/>
        </w:numPr>
        <w:rPr>
          <w:rFonts w:ascii="Arial" w:hAnsi="Arial" w:cs="Arial"/>
        </w:rPr>
      </w:pPr>
      <w:r w:rsidRPr="004C2F48">
        <w:rPr>
          <w:rFonts w:ascii="Arial" w:hAnsi="Arial" w:cs="Arial"/>
        </w:rPr>
        <w:t>Työaikojan hallintaan liittyvä neuvonta ja ohjeistus</w:t>
      </w:r>
    </w:p>
    <w:p w14:paraId="26A10F78" w14:textId="0216B7C7" w:rsidR="007D4A8F" w:rsidRPr="004C2F48" w:rsidRDefault="007D4A8F" w:rsidP="0089573E">
      <w:pPr>
        <w:pStyle w:val="Luettelokappale"/>
        <w:numPr>
          <w:ilvl w:val="0"/>
          <w:numId w:val="23"/>
        </w:numPr>
        <w:rPr>
          <w:rFonts w:ascii="Arial" w:hAnsi="Arial" w:cs="Arial"/>
        </w:rPr>
      </w:pPr>
      <w:r w:rsidRPr="004C2F48">
        <w:rPr>
          <w:rFonts w:ascii="Arial" w:hAnsi="Arial" w:cs="Arial"/>
        </w:rPr>
        <w:t>Työajanseurantajärjestelmän pääkäyttäjätehtävät</w:t>
      </w:r>
    </w:p>
    <w:p w14:paraId="04384B72" w14:textId="77777777" w:rsidR="007A6B4B" w:rsidRPr="004C2F48" w:rsidRDefault="007A6B4B" w:rsidP="007A6B4B">
      <w:pPr>
        <w:rPr>
          <w:rFonts w:ascii="Arial" w:hAnsi="Arial" w:cs="Arial"/>
        </w:rPr>
      </w:pPr>
    </w:p>
    <w:p w14:paraId="222BA028" w14:textId="77777777" w:rsidR="00615696" w:rsidRPr="004C2F48" w:rsidRDefault="00615696">
      <w:pPr>
        <w:rPr>
          <w:rFonts w:asciiTheme="majorHAnsi" w:eastAsiaTheme="majorEastAsia" w:hAnsiTheme="majorHAnsi" w:cstheme="majorBidi"/>
          <w:b/>
          <w:bCs/>
        </w:rPr>
      </w:pPr>
      <w:r w:rsidRPr="004C2F48">
        <w:rPr>
          <w:b/>
        </w:rPr>
        <w:br w:type="page"/>
      </w:r>
    </w:p>
    <w:p w14:paraId="36FAAC91" w14:textId="0E3BAB69" w:rsidR="0074000A" w:rsidRPr="006D46D7" w:rsidRDefault="0074000A" w:rsidP="0074000A">
      <w:pPr>
        <w:pStyle w:val="Otsikko3"/>
        <w:numPr>
          <w:ilvl w:val="0"/>
          <w:numId w:val="0"/>
        </w:numPr>
        <w:rPr>
          <w:b/>
        </w:rPr>
      </w:pPr>
      <w:bookmarkStart w:id="54" w:name="_Toc532460043"/>
      <w:r w:rsidRPr="006D46D7">
        <w:rPr>
          <w:b/>
        </w:rPr>
        <w:lastRenderedPageBreak/>
        <w:t>61310 Rekrytointi</w:t>
      </w:r>
      <w:bookmarkEnd w:id="54"/>
    </w:p>
    <w:p w14:paraId="335CBD5B" w14:textId="1817F9D4" w:rsidR="007A6B4B" w:rsidRPr="00034008" w:rsidRDefault="00755DBE" w:rsidP="00CF5A0B">
      <w:pPr>
        <w:ind w:left="1304"/>
        <w:rPr>
          <w:b/>
        </w:rPr>
      </w:pPr>
      <w:r>
        <w:rPr>
          <w:b/>
        </w:rPr>
        <w:t>9999613</w:t>
      </w:r>
      <w:r w:rsidR="007A6B4B" w:rsidRPr="00DC0A82">
        <w:rPr>
          <w:b/>
        </w:rPr>
        <w:t xml:space="preserve">100 </w:t>
      </w:r>
      <w:r w:rsidR="007A6B4B" w:rsidRPr="00B20657">
        <w:rPr>
          <w:b/>
        </w:rPr>
        <w:t xml:space="preserve">Rekrytointi ja </w:t>
      </w:r>
      <w:r w:rsidR="002218ED" w:rsidRPr="00034008">
        <w:rPr>
          <w:b/>
        </w:rPr>
        <w:t>yleis</w:t>
      </w:r>
      <w:r w:rsidR="007A6B4B" w:rsidRPr="00034008">
        <w:rPr>
          <w:b/>
        </w:rPr>
        <w:t>perehdyttäminen</w:t>
      </w:r>
    </w:p>
    <w:p w14:paraId="39748239" w14:textId="4C85F032" w:rsidR="00CF5A0B" w:rsidRPr="00331B16" w:rsidRDefault="000E0AD8" w:rsidP="00CF5A0B">
      <w:pPr>
        <w:ind w:left="1304"/>
        <w:rPr>
          <w:i/>
          <w:color w:val="0070C0"/>
        </w:rPr>
      </w:pPr>
      <w:r w:rsidRPr="006D46D7">
        <w:rPr>
          <w:i/>
        </w:rPr>
        <w:t>Vain ammattilaiset</w:t>
      </w:r>
    </w:p>
    <w:p w14:paraId="223EB742" w14:textId="77777777" w:rsidR="000E0AD8" w:rsidRDefault="000E0AD8" w:rsidP="006D46D7">
      <w:pPr>
        <w:rPr>
          <w:rFonts w:ascii="Arial" w:hAnsi="Arial" w:cs="Arial"/>
          <w:color w:val="00B050"/>
        </w:rPr>
      </w:pPr>
    </w:p>
    <w:p w14:paraId="624BE899" w14:textId="56B51F92" w:rsidR="000E0AD8" w:rsidRPr="006D46D7" w:rsidRDefault="000E0AD8" w:rsidP="0089573E">
      <w:pPr>
        <w:pStyle w:val="Luettelokappale"/>
        <w:numPr>
          <w:ilvl w:val="0"/>
          <w:numId w:val="24"/>
        </w:numPr>
        <w:tabs>
          <w:tab w:val="left" w:pos="1664"/>
          <w:tab w:val="left" w:pos="2744"/>
        </w:tabs>
        <w:jc w:val="both"/>
        <w:rPr>
          <w:rFonts w:ascii="Arial" w:hAnsi="Arial" w:cs="Arial"/>
        </w:rPr>
      </w:pPr>
      <w:r w:rsidRPr="006D46D7">
        <w:rPr>
          <w:rFonts w:ascii="Arial" w:hAnsi="Arial" w:cs="Arial"/>
        </w:rPr>
        <w:t>Rekrytointi</w:t>
      </w:r>
    </w:p>
    <w:p w14:paraId="023025C9" w14:textId="14B66BB0" w:rsidR="000E0AD8" w:rsidRPr="006D46D7" w:rsidRDefault="000E0AD8" w:rsidP="0089573E">
      <w:pPr>
        <w:pStyle w:val="Luettelokappale"/>
        <w:numPr>
          <w:ilvl w:val="1"/>
          <w:numId w:val="24"/>
        </w:numPr>
        <w:tabs>
          <w:tab w:val="left" w:pos="1664"/>
          <w:tab w:val="left" w:pos="2744"/>
        </w:tabs>
        <w:jc w:val="both"/>
        <w:rPr>
          <w:rFonts w:ascii="Arial" w:hAnsi="Arial" w:cs="Arial"/>
        </w:rPr>
      </w:pPr>
      <w:r w:rsidRPr="006D46D7">
        <w:rPr>
          <w:rFonts w:ascii="Arial" w:hAnsi="Arial" w:cs="Arial"/>
        </w:rPr>
        <w:t>Mm. tehtäväanalyysi,</w:t>
      </w:r>
    </w:p>
    <w:p w14:paraId="4C735BF8" w14:textId="2451F20B" w:rsidR="001844D7" w:rsidRPr="006D46D7" w:rsidRDefault="001844D7" w:rsidP="0089573E">
      <w:pPr>
        <w:pStyle w:val="Luettelokappale"/>
        <w:numPr>
          <w:ilvl w:val="1"/>
          <w:numId w:val="24"/>
        </w:numPr>
        <w:tabs>
          <w:tab w:val="left" w:pos="1664"/>
          <w:tab w:val="left" w:pos="2744"/>
        </w:tabs>
        <w:jc w:val="both"/>
        <w:rPr>
          <w:rFonts w:ascii="Arial" w:hAnsi="Arial" w:cs="Arial"/>
        </w:rPr>
      </w:pPr>
      <w:r w:rsidRPr="006D46D7">
        <w:rPr>
          <w:rFonts w:ascii="Arial" w:hAnsi="Arial" w:cs="Arial"/>
        </w:rPr>
        <w:t>ilmoituksen laatiminen, hakemusten käsittely ja haastattelut</w:t>
      </w:r>
      <w:r w:rsidR="00581D24">
        <w:rPr>
          <w:rFonts w:ascii="Arial" w:hAnsi="Arial" w:cs="Arial"/>
        </w:rPr>
        <w:t>,</w:t>
      </w:r>
    </w:p>
    <w:p w14:paraId="0D50298C" w14:textId="3EE80CDE" w:rsidR="001844D7" w:rsidRPr="006D46D7" w:rsidRDefault="00857A77" w:rsidP="0089573E">
      <w:pPr>
        <w:pStyle w:val="Luettelokappale"/>
        <w:numPr>
          <w:ilvl w:val="2"/>
          <w:numId w:val="24"/>
        </w:numPr>
        <w:tabs>
          <w:tab w:val="left" w:pos="1664"/>
          <w:tab w:val="left" w:pos="2744"/>
        </w:tabs>
        <w:jc w:val="both"/>
        <w:rPr>
          <w:rFonts w:ascii="Arial" w:hAnsi="Arial" w:cs="Arial"/>
        </w:rPr>
      </w:pPr>
      <w:r w:rsidRPr="006D46D7">
        <w:rPr>
          <w:rFonts w:ascii="Arial" w:hAnsi="Arial" w:cs="Arial"/>
        </w:rPr>
        <w:t>sisäisen liikkuvuuden prosessi</w:t>
      </w:r>
    </w:p>
    <w:p w14:paraId="04BC7105" w14:textId="29ABCD6B" w:rsidR="000E0AD8" w:rsidRPr="006D46D7" w:rsidRDefault="000E0AD8" w:rsidP="0089573E">
      <w:pPr>
        <w:pStyle w:val="Luettelokappale"/>
        <w:numPr>
          <w:ilvl w:val="2"/>
          <w:numId w:val="24"/>
        </w:numPr>
        <w:tabs>
          <w:tab w:val="left" w:pos="1664"/>
          <w:tab w:val="left" w:pos="2744"/>
        </w:tabs>
        <w:jc w:val="both"/>
        <w:rPr>
          <w:rFonts w:ascii="Arial" w:hAnsi="Arial" w:cs="Arial"/>
        </w:rPr>
      </w:pPr>
      <w:r w:rsidRPr="006D46D7">
        <w:rPr>
          <w:rFonts w:ascii="Arial" w:hAnsi="Arial" w:cs="Arial"/>
        </w:rPr>
        <w:t>virkajär</w:t>
      </w:r>
      <w:r w:rsidR="00857A77" w:rsidRPr="006D46D7">
        <w:rPr>
          <w:rFonts w:ascii="Arial" w:hAnsi="Arial" w:cs="Arial"/>
        </w:rPr>
        <w:t>jestely</w:t>
      </w:r>
    </w:p>
    <w:p w14:paraId="699365CC" w14:textId="4A0F64FE" w:rsidR="000E0AD8" w:rsidRPr="006D46D7" w:rsidRDefault="000E0AD8" w:rsidP="0089573E">
      <w:pPr>
        <w:pStyle w:val="Luettelokappale"/>
        <w:numPr>
          <w:ilvl w:val="2"/>
          <w:numId w:val="24"/>
        </w:numPr>
        <w:tabs>
          <w:tab w:val="left" w:pos="1664"/>
          <w:tab w:val="left" w:pos="2744"/>
        </w:tabs>
        <w:jc w:val="both"/>
        <w:rPr>
          <w:rFonts w:ascii="Arial" w:hAnsi="Arial" w:cs="Arial"/>
        </w:rPr>
      </w:pPr>
      <w:r w:rsidRPr="006D46D7">
        <w:rPr>
          <w:rFonts w:ascii="Arial" w:hAnsi="Arial" w:cs="Arial"/>
        </w:rPr>
        <w:t>julkinen haku</w:t>
      </w:r>
    </w:p>
    <w:p w14:paraId="0C172A23" w14:textId="76BF4DBC" w:rsidR="000E0AD8" w:rsidRPr="006D46D7" w:rsidRDefault="000E0AD8" w:rsidP="0089573E">
      <w:pPr>
        <w:pStyle w:val="Luettelokappale"/>
        <w:numPr>
          <w:ilvl w:val="1"/>
          <w:numId w:val="24"/>
        </w:numPr>
        <w:tabs>
          <w:tab w:val="left" w:pos="1664"/>
          <w:tab w:val="left" w:pos="2744"/>
        </w:tabs>
        <w:jc w:val="both"/>
        <w:rPr>
          <w:rFonts w:ascii="Arial" w:hAnsi="Arial" w:cs="Arial"/>
        </w:rPr>
      </w:pPr>
      <w:r w:rsidRPr="006D46D7">
        <w:rPr>
          <w:rFonts w:ascii="Arial" w:hAnsi="Arial" w:cs="Arial"/>
        </w:rPr>
        <w:t>valintapäätös (viestintä, nimittämisasiakirjat, arkistointi)</w:t>
      </w:r>
      <w:r w:rsidR="00581D24">
        <w:rPr>
          <w:rFonts w:ascii="Arial" w:hAnsi="Arial" w:cs="Arial"/>
        </w:rPr>
        <w:t>,</w:t>
      </w:r>
    </w:p>
    <w:p w14:paraId="0A022D43" w14:textId="62A5184E" w:rsidR="000E0AD8" w:rsidRPr="006D46D7" w:rsidRDefault="000E0AD8" w:rsidP="0089573E">
      <w:pPr>
        <w:pStyle w:val="Luettelokappale"/>
        <w:numPr>
          <w:ilvl w:val="1"/>
          <w:numId w:val="24"/>
        </w:numPr>
        <w:tabs>
          <w:tab w:val="left" w:pos="1664"/>
          <w:tab w:val="left" w:pos="2744"/>
        </w:tabs>
        <w:jc w:val="both"/>
        <w:rPr>
          <w:rFonts w:ascii="Arial" w:hAnsi="Arial" w:cs="Arial"/>
        </w:rPr>
      </w:pPr>
      <w:r w:rsidRPr="006D46D7">
        <w:rPr>
          <w:rFonts w:ascii="Arial" w:hAnsi="Arial" w:cs="Arial"/>
        </w:rPr>
        <w:t>rekrytoinnin muut erilliskulut, k</w:t>
      </w:r>
      <w:r w:rsidR="001844D7" w:rsidRPr="006D46D7">
        <w:rPr>
          <w:rFonts w:ascii="Arial" w:hAnsi="Arial" w:cs="Arial"/>
        </w:rPr>
        <w:t>uten lehti-ilmoitukset ja sovel</w:t>
      </w:r>
      <w:r w:rsidRPr="006D46D7">
        <w:rPr>
          <w:rFonts w:ascii="Arial" w:hAnsi="Arial" w:cs="Arial"/>
        </w:rPr>
        <w:t>tuvuustestit</w:t>
      </w:r>
    </w:p>
    <w:p w14:paraId="075B1723" w14:textId="47A69DC3" w:rsidR="000E0AD8" w:rsidRPr="006D46D7" w:rsidRDefault="000E0AD8" w:rsidP="0089573E">
      <w:pPr>
        <w:pStyle w:val="Luettelokappale"/>
        <w:numPr>
          <w:ilvl w:val="0"/>
          <w:numId w:val="24"/>
        </w:numPr>
        <w:tabs>
          <w:tab w:val="left" w:pos="1664"/>
          <w:tab w:val="left" w:pos="2744"/>
        </w:tabs>
        <w:jc w:val="both"/>
        <w:rPr>
          <w:rFonts w:ascii="Arial" w:hAnsi="Arial" w:cs="Arial"/>
        </w:rPr>
      </w:pPr>
      <w:r w:rsidRPr="006D46D7">
        <w:rPr>
          <w:rFonts w:ascii="Arial" w:hAnsi="Arial" w:cs="Arial"/>
        </w:rPr>
        <w:t>Yleisperehdyttäminen</w:t>
      </w:r>
    </w:p>
    <w:p w14:paraId="4863B875" w14:textId="207BA5E6" w:rsidR="000E0AD8" w:rsidRPr="006D46D7" w:rsidRDefault="000E0AD8" w:rsidP="0089573E">
      <w:pPr>
        <w:pStyle w:val="Luettelokappale"/>
        <w:numPr>
          <w:ilvl w:val="1"/>
          <w:numId w:val="24"/>
        </w:numPr>
        <w:tabs>
          <w:tab w:val="left" w:pos="1664"/>
          <w:tab w:val="left" w:pos="2744"/>
        </w:tabs>
        <w:jc w:val="both"/>
        <w:rPr>
          <w:rFonts w:ascii="Arial" w:hAnsi="Arial" w:cs="Arial"/>
        </w:rPr>
      </w:pPr>
      <w:r w:rsidRPr="006D46D7">
        <w:rPr>
          <w:rFonts w:ascii="Arial" w:hAnsi="Arial" w:cs="Arial"/>
        </w:rPr>
        <w:t>Mm. yleisperehdytyksen suunnittelu</w:t>
      </w:r>
      <w:r w:rsidR="001844D7" w:rsidRPr="006D46D7">
        <w:rPr>
          <w:rFonts w:ascii="Arial" w:hAnsi="Arial" w:cs="Arial"/>
        </w:rPr>
        <w:t>, toteutus ja arviointi</w:t>
      </w:r>
      <w:r w:rsidRPr="006D46D7">
        <w:rPr>
          <w:rFonts w:ascii="Arial" w:hAnsi="Arial" w:cs="Arial"/>
        </w:rPr>
        <w:t xml:space="preserve"> (esim. viraston yleisen perehdytysmateriaalin ylläpito), </w:t>
      </w:r>
    </w:p>
    <w:p w14:paraId="0E5A5C49" w14:textId="303C6882" w:rsidR="006D2297" w:rsidRPr="006D46D7" w:rsidRDefault="006D2297" w:rsidP="0089573E">
      <w:pPr>
        <w:pStyle w:val="Luettelokappale"/>
        <w:numPr>
          <w:ilvl w:val="1"/>
          <w:numId w:val="24"/>
        </w:numPr>
        <w:tabs>
          <w:tab w:val="left" w:pos="1664"/>
          <w:tab w:val="left" w:pos="2744"/>
        </w:tabs>
        <w:jc w:val="both"/>
        <w:rPr>
          <w:rFonts w:ascii="Arial" w:hAnsi="Arial" w:cs="Arial"/>
          <w:i/>
        </w:rPr>
      </w:pPr>
      <w:r w:rsidRPr="006D46D7">
        <w:rPr>
          <w:rFonts w:ascii="Arial" w:hAnsi="Arial" w:cs="Arial"/>
          <w:i/>
        </w:rPr>
        <w:t xml:space="preserve">Huom. substanssitoimintaan perehdyttäminen kirjataan substanssitoimintaan ja </w:t>
      </w:r>
      <w:r w:rsidR="00654712" w:rsidRPr="006D46D7">
        <w:rPr>
          <w:rFonts w:ascii="Arial" w:hAnsi="Arial" w:cs="Arial"/>
          <w:i/>
        </w:rPr>
        <w:t>kirjanpitoyksikön</w:t>
      </w:r>
      <w:r w:rsidRPr="006D46D7">
        <w:rPr>
          <w:rFonts w:ascii="Arial" w:hAnsi="Arial" w:cs="Arial"/>
          <w:i/>
        </w:rPr>
        <w:t xml:space="preserve"> yleiset isot perehdyttämisohjelmat toiminnolle </w:t>
      </w:r>
      <w:r w:rsidR="00184EF5" w:rsidRPr="006D46D7">
        <w:rPr>
          <w:rFonts w:ascii="Arial" w:hAnsi="Arial" w:cs="Arial"/>
          <w:i/>
        </w:rPr>
        <w:t xml:space="preserve">9999611000 </w:t>
      </w:r>
      <w:r w:rsidRPr="006D46D7">
        <w:rPr>
          <w:rFonts w:ascii="Arial" w:hAnsi="Arial" w:cs="Arial"/>
          <w:i/>
        </w:rPr>
        <w:t>Henkilöstön kehittäminen.</w:t>
      </w:r>
      <w:r w:rsidR="00595C9E" w:rsidRPr="006D46D7">
        <w:rPr>
          <w:rFonts w:ascii="Arial" w:hAnsi="Arial" w:cs="Arial"/>
          <w:i/>
        </w:rPr>
        <w:t xml:space="preserve"> </w:t>
      </w:r>
    </w:p>
    <w:p w14:paraId="4E9DAC16" w14:textId="77777777" w:rsidR="00CF5A0B" w:rsidRPr="007A6B4B" w:rsidRDefault="00CF5A0B" w:rsidP="00CF5A0B">
      <w:pPr>
        <w:pStyle w:val="Luettelokappale"/>
        <w:tabs>
          <w:tab w:val="left" w:pos="1664"/>
        </w:tabs>
        <w:ind w:left="2024"/>
        <w:jc w:val="both"/>
        <w:rPr>
          <w:rFonts w:ascii="Arial" w:hAnsi="Arial" w:cs="Arial"/>
        </w:rPr>
      </w:pPr>
    </w:p>
    <w:p w14:paraId="6F07A97C" w14:textId="7C654D4B" w:rsidR="00CF5A0B" w:rsidRDefault="00CF5A0B" w:rsidP="00CF5A0B">
      <w:pPr>
        <w:pStyle w:val="Otsikko3"/>
        <w:numPr>
          <w:ilvl w:val="0"/>
          <w:numId w:val="0"/>
        </w:numPr>
        <w:rPr>
          <w:rFonts w:ascii="Arial" w:hAnsi="Arial" w:cs="Arial"/>
          <w:b/>
        </w:rPr>
      </w:pPr>
      <w:bookmarkStart w:id="55" w:name="_Toc532460044"/>
      <w:r>
        <w:rPr>
          <w:rFonts w:ascii="Arial" w:hAnsi="Arial" w:cs="Arial"/>
          <w:b/>
        </w:rPr>
        <w:t xml:space="preserve">61400 </w:t>
      </w:r>
      <w:r w:rsidRPr="00CF5A0B">
        <w:rPr>
          <w:rFonts w:ascii="Arial" w:hAnsi="Arial" w:cs="Arial"/>
          <w:b/>
        </w:rPr>
        <w:t>Henkinen ja fyysinen työkyky</w:t>
      </w:r>
      <w:bookmarkEnd w:id="55"/>
    </w:p>
    <w:p w14:paraId="6823365D" w14:textId="77777777" w:rsidR="000265E4" w:rsidRDefault="007A6B4B" w:rsidP="00CF5A0B">
      <w:pPr>
        <w:ind w:left="1304"/>
        <w:rPr>
          <w:b/>
        </w:rPr>
      </w:pPr>
      <w:r w:rsidRPr="00DC0A82">
        <w:rPr>
          <w:b/>
        </w:rPr>
        <w:t>999</w:t>
      </w:r>
      <w:r w:rsidR="00AC7CDD">
        <w:rPr>
          <w:b/>
        </w:rPr>
        <w:t>9</w:t>
      </w:r>
      <w:r w:rsidR="00755DBE">
        <w:rPr>
          <w:b/>
        </w:rPr>
        <w:t>614</w:t>
      </w:r>
      <w:r w:rsidRPr="00DC0A82">
        <w:rPr>
          <w:b/>
        </w:rPr>
        <w:t>000 Työterveyshuolto</w:t>
      </w:r>
    </w:p>
    <w:p w14:paraId="4CA59FF9" w14:textId="286DF372" w:rsidR="00121380" w:rsidRPr="006D46D7" w:rsidRDefault="000265E4" w:rsidP="006D46D7">
      <w:pPr>
        <w:ind w:left="1304"/>
        <w:rPr>
          <w:i/>
        </w:rPr>
      </w:pPr>
      <w:r w:rsidRPr="006D46D7">
        <w:rPr>
          <w:i/>
        </w:rPr>
        <w:t>Vain ammattilaiset</w:t>
      </w:r>
      <w:r w:rsidR="007A6B4B" w:rsidRPr="006D46D7">
        <w:rPr>
          <w:rStyle w:val="LeiptekstiChar"/>
          <w:i/>
        </w:rPr>
        <w:t xml:space="preserve"> </w:t>
      </w:r>
    </w:p>
    <w:p w14:paraId="3CAEABA5" w14:textId="77777777" w:rsidR="00121380" w:rsidRPr="00FE58CD" w:rsidRDefault="00121380" w:rsidP="00121380">
      <w:pPr>
        <w:rPr>
          <w:rFonts w:ascii="Arial" w:hAnsi="Arial" w:cs="Arial"/>
        </w:rPr>
      </w:pPr>
    </w:p>
    <w:p w14:paraId="2A66C099" w14:textId="27EB655A" w:rsidR="00755DBE" w:rsidRPr="00FE58CD" w:rsidRDefault="00121380"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Työterveyshuollosta aiheutuvat menot</w:t>
      </w:r>
    </w:p>
    <w:p w14:paraId="2595171F" w14:textId="42E6106F" w:rsidR="00121380" w:rsidRPr="00FE58CD" w:rsidRDefault="00121380"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Työterveyshuollon kustannusten palautukset</w:t>
      </w:r>
    </w:p>
    <w:p w14:paraId="63A4C352" w14:textId="1317026A" w:rsidR="00121380" w:rsidRPr="00FE58CD" w:rsidRDefault="00121380"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 xml:space="preserve">Työterveyshuollon ja </w:t>
      </w:r>
      <w:r w:rsidR="00654712" w:rsidRPr="00FE58CD">
        <w:rPr>
          <w:rFonts w:ascii="Arial" w:hAnsi="Arial" w:cs="Arial"/>
        </w:rPr>
        <w:t>kirjanpitoyksikön</w:t>
      </w:r>
      <w:r w:rsidRPr="00FE58CD">
        <w:rPr>
          <w:rFonts w:ascii="Arial" w:hAnsi="Arial" w:cs="Arial"/>
        </w:rPr>
        <w:t xml:space="preserve"> välinen yhteistyö</w:t>
      </w:r>
    </w:p>
    <w:p w14:paraId="0F113E88" w14:textId="0B618385" w:rsidR="00121380" w:rsidRDefault="00121380"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Varhaisen tuen malliin liittyvät tapaamiset palveluntuottajan kanssa</w:t>
      </w:r>
    </w:p>
    <w:p w14:paraId="013FFA6D" w14:textId="4A1EFD6D" w:rsidR="00A26260" w:rsidRPr="004C2F48" w:rsidRDefault="00A26260" w:rsidP="0089573E">
      <w:pPr>
        <w:pStyle w:val="Luettelokappale"/>
        <w:numPr>
          <w:ilvl w:val="0"/>
          <w:numId w:val="24"/>
        </w:numPr>
        <w:tabs>
          <w:tab w:val="left" w:pos="1664"/>
          <w:tab w:val="left" w:pos="2744"/>
        </w:tabs>
        <w:jc w:val="both"/>
        <w:rPr>
          <w:rFonts w:ascii="Arial" w:hAnsi="Arial" w:cs="Arial"/>
        </w:rPr>
      </w:pPr>
      <w:r w:rsidRPr="004C2F48">
        <w:rPr>
          <w:rFonts w:ascii="Arial" w:hAnsi="Arial" w:cs="Arial"/>
        </w:rPr>
        <w:t>Kuntoutuksen erilliskulut</w:t>
      </w:r>
    </w:p>
    <w:p w14:paraId="2EEB13C0" w14:textId="273538D0" w:rsidR="00121380" w:rsidRPr="002229D9" w:rsidRDefault="00121380" w:rsidP="0089573E">
      <w:pPr>
        <w:pStyle w:val="Luettelokappale"/>
        <w:numPr>
          <w:ilvl w:val="0"/>
          <w:numId w:val="25"/>
        </w:numPr>
        <w:jc w:val="both"/>
        <w:rPr>
          <w:rFonts w:ascii="Arial" w:hAnsi="Arial" w:cs="Arial"/>
          <w:i/>
          <w:color w:val="0070C0"/>
        </w:rPr>
      </w:pPr>
      <w:r w:rsidRPr="002229D9">
        <w:rPr>
          <w:rFonts w:ascii="Arial" w:hAnsi="Arial" w:cs="Arial"/>
          <w:i/>
        </w:rPr>
        <w:t xml:space="preserve">Huom. työajalla tapahtuva käynti työterveysasemalla ja muualla työterveyshuollossa </w:t>
      </w:r>
      <w:r w:rsidR="00FE58CD" w:rsidRPr="002229D9">
        <w:rPr>
          <w:rFonts w:ascii="Arial" w:hAnsi="Arial" w:cs="Arial"/>
          <w:i/>
        </w:rPr>
        <w:t>sekä järjestettyihin työyhteisötarkastuksiin osallistuminen</w:t>
      </w:r>
      <w:r w:rsidR="00FE58CD" w:rsidRPr="002229D9">
        <w:rPr>
          <w:rFonts w:ascii="Arial" w:hAnsi="Arial" w:cs="Arial"/>
        </w:rPr>
        <w:t xml:space="preserve">  </w:t>
      </w:r>
      <w:r w:rsidRPr="002229D9">
        <w:rPr>
          <w:rFonts w:ascii="Arial" w:hAnsi="Arial" w:cs="Arial"/>
          <w:i/>
        </w:rPr>
        <w:t>kirjataan muun lääkärikäynnin tavoin toiminnolle</w:t>
      </w:r>
      <w:r w:rsidRPr="002229D9">
        <w:rPr>
          <w:rFonts w:ascii="Arial" w:hAnsi="Arial" w:cs="Arial"/>
        </w:rPr>
        <w:t xml:space="preserve"> </w:t>
      </w:r>
      <w:r w:rsidR="002229D9" w:rsidRPr="002229D9">
        <w:rPr>
          <w:rFonts w:ascii="Arial" w:hAnsi="Arial" w:cs="Arial"/>
          <w:i/>
        </w:rPr>
        <w:t xml:space="preserve">9999800200 </w:t>
      </w:r>
      <w:r w:rsidRPr="002229D9">
        <w:rPr>
          <w:rFonts w:ascii="Arial" w:hAnsi="Arial" w:cs="Arial"/>
          <w:i/>
        </w:rPr>
        <w:t>Sairauspoissaolot</w:t>
      </w:r>
      <w:r w:rsidR="002229D9" w:rsidRPr="002229D9">
        <w:rPr>
          <w:rFonts w:ascii="Arial" w:hAnsi="Arial" w:cs="Arial"/>
          <w:i/>
        </w:rPr>
        <w:t xml:space="preserve"> ja </w:t>
      </w:r>
      <w:r w:rsidR="00581D24" w:rsidRPr="00581D24">
        <w:rPr>
          <w:rFonts w:ascii="Arial" w:hAnsi="Arial" w:cs="Arial"/>
          <w:i/>
        </w:rPr>
        <w:t>terveydenhuolto</w:t>
      </w:r>
      <w:r w:rsidRPr="00581D24">
        <w:rPr>
          <w:rFonts w:ascii="Arial" w:hAnsi="Arial" w:cs="Arial"/>
          <w:i/>
        </w:rPr>
        <w:t xml:space="preserve">. </w:t>
      </w:r>
    </w:p>
    <w:p w14:paraId="37121DD0" w14:textId="7EABDD2B" w:rsidR="00522CC7" w:rsidRDefault="00522CC7">
      <w:pPr>
        <w:rPr>
          <w:b/>
        </w:rPr>
      </w:pPr>
    </w:p>
    <w:p w14:paraId="3B8DC0C6" w14:textId="695D3048" w:rsidR="007A6B4B" w:rsidRDefault="00755DBE" w:rsidP="00CF5A0B">
      <w:pPr>
        <w:ind w:left="1304"/>
        <w:rPr>
          <w:b/>
        </w:rPr>
      </w:pPr>
      <w:r>
        <w:rPr>
          <w:b/>
        </w:rPr>
        <w:t>9999614</w:t>
      </w:r>
      <w:r w:rsidR="007A6B4B" w:rsidRPr="00AE550D">
        <w:rPr>
          <w:b/>
        </w:rPr>
        <w:t>100 Työsuojelu</w:t>
      </w:r>
    </w:p>
    <w:p w14:paraId="51B34747" w14:textId="0BE5062E" w:rsidR="007D4A8F" w:rsidRPr="007D4A8F" w:rsidRDefault="007D4A8F" w:rsidP="00CF5A0B">
      <w:pPr>
        <w:ind w:left="1304"/>
        <w:rPr>
          <w:i/>
        </w:rPr>
      </w:pPr>
      <w:r w:rsidRPr="007D4A8F">
        <w:rPr>
          <w:i/>
        </w:rPr>
        <w:t>Vain ammattilaiset</w:t>
      </w:r>
    </w:p>
    <w:p w14:paraId="39936EC2" w14:textId="77777777" w:rsidR="00CF5A0B" w:rsidRPr="009C2108" w:rsidRDefault="00CF5A0B" w:rsidP="00CF5A0B">
      <w:pPr>
        <w:ind w:left="1304"/>
        <w:rPr>
          <w:b/>
        </w:rPr>
      </w:pPr>
    </w:p>
    <w:p w14:paraId="48293C7A" w14:textId="5C9E74BA" w:rsidR="007A6B4B" w:rsidRDefault="00581D24" w:rsidP="0089573E">
      <w:pPr>
        <w:pStyle w:val="Luettelokappale"/>
        <w:numPr>
          <w:ilvl w:val="0"/>
          <w:numId w:val="26"/>
        </w:numPr>
        <w:rPr>
          <w:rFonts w:ascii="Arial" w:hAnsi="Arial" w:cs="Arial"/>
        </w:rPr>
      </w:pPr>
      <w:r>
        <w:rPr>
          <w:rFonts w:ascii="Arial" w:hAnsi="Arial" w:cs="Arial"/>
        </w:rPr>
        <w:t>Työsuojelu ja työsuojelun yhteistoiminta</w:t>
      </w:r>
      <w:r w:rsidR="007A6B4B" w:rsidRPr="007A6B4B">
        <w:rPr>
          <w:rFonts w:ascii="Arial" w:hAnsi="Arial" w:cs="Arial"/>
        </w:rPr>
        <w:t xml:space="preserve"> </w:t>
      </w:r>
    </w:p>
    <w:p w14:paraId="585FBB22" w14:textId="00F1DDF2" w:rsidR="002A5B08" w:rsidRPr="00FE58CD" w:rsidRDefault="00857A77" w:rsidP="0089573E">
      <w:pPr>
        <w:pStyle w:val="Default"/>
        <w:numPr>
          <w:ilvl w:val="1"/>
          <w:numId w:val="26"/>
        </w:numPr>
        <w:rPr>
          <w:color w:val="auto"/>
          <w:sz w:val="22"/>
          <w:szCs w:val="22"/>
        </w:rPr>
      </w:pPr>
      <w:r w:rsidRPr="00FE58CD">
        <w:rPr>
          <w:color w:val="auto"/>
          <w:sz w:val="22"/>
          <w:szCs w:val="22"/>
        </w:rPr>
        <w:t>Mm.</w:t>
      </w:r>
      <w:r w:rsidR="002A5B08" w:rsidRPr="00FE58CD">
        <w:rPr>
          <w:color w:val="auto"/>
          <w:sz w:val="22"/>
          <w:szCs w:val="22"/>
        </w:rPr>
        <w:t xml:space="preserve"> </w:t>
      </w:r>
      <w:r w:rsidR="002A5B08" w:rsidRPr="002229D9">
        <w:rPr>
          <w:color w:val="auto"/>
          <w:sz w:val="22"/>
          <w:szCs w:val="22"/>
        </w:rPr>
        <w:t>ergonomia ja työsuojelutarkastukset</w:t>
      </w:r>
    </w:p>
    <w:p w14:paraId="21E5A762" w14:textId="761AD081" w:rsidR="007A6B4B" w:rsidRPr="00FE58CD" w:rsidRDefault="00581D24" w:rsidP="0089573E">
      <w:pPr>
        <w:pStyle w:val="Luettelokappale"/>
        <w:numPr>
          <w:ilvl w:val="0"/>
          <w:numId w:val="26"/>
        </w:numPr>
        <w:rPr>
          <w:rFonts w:ascii="Arial" w:hAnsi="Arial" w:cs="Arial"/>
        </w:rPr>
      </w:pPr>
      <w:r>
        <w:rPr>
          <w:rFonts w:ascii="Arial" w:hAnsi="Arial" w:cs="Arial"/>
        </w:rPr>
        <w:t>T</w:t>
      </w:r>
      <w:r w:rsidR="007A6B4B" w:rsidRPr="00FE58CD">
        <w:rPr>
          <w:rFonts w:ascii="Arial" w:hAnsi="Arial" w:cs="Arial"/>
        </w:rPr>
        <w:t>yösuojelutoimikunnan kokousten työaika ja menot</w:t>
      </w:r>
      <w:r w:rsidR="002A5B08" w:rsidRPr="00FE58CD">
        <w:rPr>
          <w:rFonts w:ascii="Arial" w:hAnsi="Arial" w:cs="Arial"/>
        </w:rPr>
        <w:t xml:space="preserve"> (ml. kokouspalkkiot)</w:t>
      </w:r>
    </w:p>
    <w:p w14:paraId="6BE783BC" w14:textId="77777777" w:rsidR="00A05586" w:rsidRPr="00A05586" w:rsidRDefault="00A05586" w:rsidP="00A05586">
      <w:pPr>
        <w:pStyle w:val="Luettelokappale"/>
        <w:ind w:left="2024"/>
        <w:rPr>
          <w:rFonts w:ascii="Arial" w:hAnsi="Arial" w:cs="Arial"/>
        </w:rPr>
      </w:pPr>
    </w:p>
    <w:p w14:paraId="0D418C3B" w14:textId="77777777" w:rsidR="00615696" w:rsidRDefault="00615696">
      <w:pPr>
        <w:rPr>
          <w:b/>
        </w:rPr>
      </w:pPr>
      <w:r>
        <w:rPr>
          <w:b/>
        </w:rPr>
        <w:br w:type="page"/>
      </w:r>
    </w:p>
    <w:p w14:paraId="7E4731AA" w14:textId="2250B522" w:rsidR="00B20657" w:rsidRDefault="00755DBE" w:rsidP="001759C3">
      <w:pPr>
        <w:ind w:left="1304"/>
        <w:rPr>
          <w:b/>
        </w:rPr>
      </w:pPr>
      <w:r>
        <w:rPr>
          <w:b/>
        </w:rPr>
        <w:lastRenderedPageBreak/>
        <w:t>9999614</w:t>
      </w:r>
      <w:r w:rsidR="007A6B4B" w:rsidRPr="00AE550D">
        <w:rPr>
          <w:b/>
        </w:rPr>
        <w:t xml:space="preserve">200 </w:t>
      </w:r>
      <w:r w:rsidR="007A6B4B" w:rsidRPr="00B20657">
        <w:rPr>
          <w:b/>
        </w:rPr>
        <w:t>Työhyvinvointi ja virkistystoiminta</w:t>
      </w:r>
    </w:p>
    <w:p w14:paraId="680CE815" w14:textId="77777777" w:rsidR="00CF5A0B" w:rsidRPr="00B20657" w:rsidRDefault="00CF5A0B" w:rsidP="00CF5A0B">
      <w:pPr>
        <w:ind w:left="1304"/>
        <w:rPr>
          <w:b/>
        </w:rPr>
      </w:pPr>
    </w:p>
    <w:p w14:paraId="4F698F6D" w14:textId="7FCC40A9" w:rsidR="007A6B4B" w:rsidRPr="00B20657" w:rsidRDefault="002229D9" w:rsidP="0089573E">
      <w:pPr>
        <w:pStyle w:val="Luettelokappale"/>
        <w:numPr>
          <w:ilvl w:val="0"/>
          <w:numId w:val="27"/>
        </w:numPr>
        <w:rPr>
          <w:rFonts w:ascii="Arial" w:hAnsi="Arial" w:cs="Arial"/>
        </w:rPr>
      </w:pPr>
      <w:r>
        <w:rPr>
          <w:rFonts w:ascii="Arial" w:hAnsi="Arial" w:cs="Arial"/>
        </w:rPr>
        <w:t>TYHY -toiminta</w:t>
      </w:r>
    </w:p>
    <w:p w14:paraId="1FB02DAE" w14:textId="795CEB18" w:rsidR="007A6B4B" w:rsidRPr="00B20657" w:rsidRDefault="00581D24" w:rsidP="0089573E">
      <w:pPr>
        <w:pStyle w:val="Luettelokappale"/>
        <w:numPr>
          <w:ilvl w:val="0"/>
          <w:numId w:val="27"/>
        </w:numPr>
        <w:rPr>
          <w:rFonts w:ascii="Arial" w:hAnsi="Arial" w:cs="Arial"/>
        </w:rPr>
      </w:pPr>
      <w:r>
        <w:rPr>
          <w:rFonts w:ascii="Arial" w:hAnsi="Arial" w:cs="Arial"/>
        </w:rPr>
        <w:t>T</w:t>
      </w:r>
      <w:r w:rsidR="007A6B4B" w:rsidRPr="00B20657">
        <w:rPr>
          <w:rFonts w:ascii="Arial" w:hAnsi="Arial" w:cs="Arial"/>
        </w:rPr>
        <w:t>yöhyvinvoinnin lisäämiseen liittyvät tilaisuudet</w:t>
      </w:r>
    </w:p>
    <w:p w14:paraId="44D520F6" w14:textId="1E82F2C3" w:rsidR="007A6B4B" w:rsidRDefault="00581D24" w:rsidP="0089573E">
      <w:pPr>
        <w:pStyle w:val="Luettelokappale"/>
        <w:numPr>
          <w:ilvl w:val="0"/>
          <w:numId w:val="27"/>
        </w:numPr>
        <w:rPr>
          <w:rFonts w:ascii="Arial" w:hAnsi="Arial" w:cs="Arial"/>
        </w:rPr>
      </w:pPr>
      <w:r>
        <w:rPr>
          <w:rFonts w:ascii="Arial" w:hAnsi="Arial" w:cs="Arial"/>
        </w:rPr>
        <w:t>V</w:t>
      </w:r>
      <w:r w:rsidR="007A6B4B" w:rsidRPr="00B20657">
        <w:rPr>
          <w:rFonts w:ascii="Arial" w:hAnsi="Arial" w:cs="Arial"/>
        </w:rPr>
        <w:t>irkistystoiminnan järjestäminen ja virkistystoimintaan</w:t>
      </w:r>
      <w:r w:rsidR="002229D9">
        <w:rPr>
          <w:rFonts w:ascii="Arial" w:hAnsi="Arial" w:cs="Arial"/>
        </w:rPr>
        <w:t xml:space="preserve"> osallistuminen</w:t>
      </w:r>
    </w:p>
    <w:p w14:paraId="6C2AB8FF" w14:textId="1992A94E" w:rsidR="007D4A8F" w:rsidRPr="004C2F48" w:rsidRDefault="007D4A8F" w:rsidP="0089573E">
      <w:pPr>
        <w:pStyle w:val="Luettelokappale"/>
        <w:numPr>
          <w:ilvl w:val="1"/>
          <w:numId w:val="27"/>
        </w:numPr>
        <w:rPr>
          <w:rFonts w:ascii="Arial" w:hAnsi="Arial" w:cs="Arial"/>
          <w:i/>
        </w:rPr>
      </w:pPr>
      <w:r w:rsidRPr="004C2F48">
        <w:rPr>
          <w:rFonts w:ascii="Arial" w:hAnsi="Arial" w:cs="Arial"/>
          <w:i/>
        </w:rPr>
        <w:t>Huom. Virkistystoimintaan osallistuminen ilmoitetaan Kiekun Poissaolot-osiossa</w:t>
      </w:r>
      <w:r w:rsidR="00BE3242">
        <w:rPr>
          <w:rFonts w:ascii="Arial" w:hAnsi="Arial" w:cs="Arial"/>
          <w:i/>
        </w:rPr>
        <w:t xml:space="preserve"> (V</w:t>
      </w:r>
      <w:r w:rsidR="00310C38" w:rsidRPr="004C2F48">
        <w:rPr>
          <w:rFonts w:ascii="Arial" w:hAnsi="Arial" w:cs="Arial"/>
          <w:i/>
        </w:rPr>
        <w:t>irkistystoiminta)</w:t>
      </w:r>
      <w:r w:rsidRPr="004C2F48">
        <w:rPr>
          <w:rFonts w:ascii="Arial" w:hAnsi="Arial" w:cs="Arial"/>
          <w:i/>
        </w:rPr>
        <w:t xml:space="preserve"> eikä kirjata tuntikirjauksissa ollenkaan.</w:t>
      </w:r>
    </w:p>
    <w:p w14:paraId="2769943D" w14:textId="621AAFFE" w:rsidR="00A47C5B" w:rsidRPr="00B20657" w:rsidRDefault="00581D24" w:rsidP="0089573E">
      <w:pPr>
        <w:numPr>
          <w:ilvl w:val="0"/>
          <w:numId w:val="27"/>
        </w:numPr>
        <w:tabs>
          <w:tab w:val="left" w:pos="1664"/>
        </w:tabs>
        <w:jc w:val="both"/>
        <w:rPr>
          <w:rFonts w:ascii="Arial" w:hAnsi="Arial" w:cs="Arial"/>
        </w:rPr>
      </w:pPr>
      <w:r>
        <w:rPr>
          <w:rFonts w:ascii="Arial" w:hAnsi="Arial" w:cs="Arial"/>
        </w:rPr>
        <w:t>H</w:t>
      </w:r>
      <w:r w:rsidR="00A47C5B" w:rsidRPr="00B20657">
        <w:rPr>
          <w:rFonts w:ascii="Arial" w:hAnsi="Arial" w:cs="Arial"/>
        </w:rPr>
        <w:t>enkilöstöruokailun tukeminen</w:t>
      </w:r>
    </w:p>
    <w:p w14:paraId="3F5E5269" w14:textId="58CE380C" w:rsidR="007A6B4B" w:rsidRPr="00B20657" w:rsidRDefault="00581D24" w:rsidP="0089573E">
      <w:pPr>
        <w:pStyle w:val="Luettelokappale"/>
        <w:numPr>
          <w:ilvl w:val="0"/>
          <w:numId w:val="27"/>
        </w:numPr>
        <w:rPr>
          <w:rFonts w:ascii="Arial" w:hAnsi="Arial" w:cs="Arial"/>
        </w:rPr>
      </w:pPr>
      <w:r>
        <w:rPr>
          <w:rFonts w:ascii="Arial" w:hAnsi="Arial" w:cs="Arial"/>
        </w:rPr>
        <w:t>L</w:t>
      </w:r>
      <w:r w:rsidR="007A6B4B" w:rsidRPr="00B20657">
        <w:rPr>
          <w:rFonts w:ascii="Arial" w:hAnsi="Arial" w:cs="Arial"/>
        </w:rPr>
        <w:t>iikunnan aktivointi ja tukeminen ja muu kunnon parantaminen</w:t>
      </w:r>
      <w:r w:rsidR="009F39B5" w:rsidRPr="00B20657">
        <w:rPr>
          <w:rFonts w:ascii="Arial" w:hAnsi="Arial" w:cs="Arial"/>
        </w:rPr>
        <w:t xml:space="preserve"> </w:t>
      </w:r>
    </w:p>
    <w:p w14:paraId="59D998C4" w14:textId="3651EA56" w:rsidR="002229D9" w:rsidRPr="002229D9" w:rsidRDefault="00CC04B6" w:rsidP="0089573E">
      <w:pPr>
        <w:pStyle w:val="Luettelokappale"/>
        <w:numPr>
          <w:ilvl w:val="1"/>
          <w:numId w:val="27"/>
        </w:numPr>
        <w:rPr>
          <w:rFonts w:ascii="Arial" w:hAnsi="Arial" w:cs="Arial"/>
        </w:rPr>
      </w:pPr>
      <w:r w:rsidRPr="00034008">
        <w:rPr>
          <w:rFonts w:ascii="Arial" w:hAnsi="Arial" w:cs="Arial"/>
        </w:rPr>
        <w:t>Mm</w:t>
      </w:r>
      <w:r w:rsidR="002218ED" w:rsidRPr="00034008">
        <w:rPr>
          <w:rFonts w:ascii="Arial" w:hAnsi="Arial" w:cs="Arial"/>
        </w:rPr>
        <w:t>. liikunta- ja kulttuurisetelit</w:t>
      </w:r>
    </w:p>
    <w:p w14:paraId="168DC9B8" w14:textId="77777777" w:rsidR="0074000A" w:rsidRPr="0074000A" w:rsidRDefault="0074000A" w:rsidP="00615696">
      <w:pPr>
        <w:rPr>
          <w:b/>
        </w:rPr>
      </w:pPr>
    </w:p>
    <w:p w14:paraId="0E9E011A" w14:textId="37E30F4D" w:rsidR="00CF5A0B" w:rsidRPr="00CF5A0B" w:rsidRDefault="00CF5A0B" w:rsidP="00CF5A0B">
      <w:pPr>
        <w:pStyle w:val="Otsikko3"/>
        <w:numPr>
          <w:ilvl w:val="0"/>
          <w:numId w:val="0"/>
        </w:numPr>
        <w:rPr>
          <w:rFonts w:ascii="Arial" w:hAnsi="Arial" w:cs="Arial"/>
          <w:b/>
        </w:rPr>
      </w:pPr>
      <w:bookmarkStart w:id="56" w:name="_Toc532460045"/>
      <w:r>
        <w:rPr>
          <w:rFonts w:ascii="Arial" w:hAnsi="Arial" w:cs="Arial"/>
          <w:b/>
        </w:rPr>
        <w:t xml:space="preserve">61600 </w:t>
      </w:r>
      <w:r w:rsidRPr="00CF5A0B">
        <w:rPr>
          <w:rFonts w:ascii="Arial" w:hAnsi="Arial" w:cs="Arial"/>
          <w:b/>
        </w:rPr>
        <w:t>Muut henkilöstöhallinnon tehtävät</w:t>
      </w:r>
      <w:bookmarkEnd w:id="56"/>
    </w:p>
    <w:p w14:paraId="58008384" w14:textId="61F2BC5F" w:rsidR="007A6B4B" w:rsidRDefault="00755DBE" w:rsidP="00CF5A0B">
      <w:pPr>
        <w:ind w:left="1304"/>
        <w:rPr>
          <w:b/>
        </w:rPr>
      </w:pPr>
      <w:r>
        <w:rPr>
          <w:b/>
        </w:rPr>
        <w:t>9999616</w:t>
      </w:r>
      <w:r w:rsidR="007A6B4B" w:rsidRPr="00DC0A82">
        <w:rPr>
          <w:b/>
        </w:rPr>
        <w:t xml:space="preserve">000 Muut henkilöstöhallinnon tehtävät </w:t>
      </w:r>
    </w:p>
    <w:p w14:paraId="08EFA711" w14:textId="6CE8FE81" w:rsidR="00CF3F08" w:rsidRPr="003D7D80" w:rsidRDefault="00CF3F08" w:rsidP="00CF5A0B">
      <w:pPr>
        <w:ind w:left="1304"/>
        <w:rPr>
          <w:i/>
        </w:rPr>
      </w:pPr>
      <w:r w:rsidRPr="003D7D80">
        <w:rPr>
          <w:i/>
        </w:rPr>
        <w:t>Vain ammattilaiset</w:t>
      </w:r>
    </w:p>
    <w:p w14:paraId="0FB43DE9" w14:textId="77777777" w:rsidR="00925A86" w:rsidRPr="003D7D80" w:rsidRDefault="00925A86" w:rsidP="00CF5A0B">
      <w:pPr>
        <w:ind w:left="1304"/>
        <w:rPr>
          <w:b/>
        </w:rPr>
      </w:pPr>
    </w:p>
    <w:p w14:paraId="618A3896" w14:textId="270F36FD" w:rsidR="00C01BA1" w:rsidRPr="003D7D80" w:rsidRDefault="00331B16" w:rsidP="0089573E">
      <w:pPr>
        <w:pStyle w:val="Luettelokappale"/>
        <w:numPr>
          <w:ilvl w:val="0"/>
          <w:numId w:val="32"/>
        </w:numPr>
        <w:rPr>
          <w:rFonts w:ascii="Arial" w:hAnsi="Arial" w:cs="Arial"/>
        </w:rPr>
      </w:pPr>
      <w:r w:rsidRPr="003D7D80">
        <w:rPr>
          <w:rFonts w:ascii="Arial" w:hAnsi="Arial" w:cs="Arial"/>
        </w:rPr>
        <w:t>H</w:t>
      </w:r>
      <w:r w:rsidR="00C01BA1" w:rsidRPr="003D7D80">
        <w:rPr>
          <w:rFonts w:ascii="Arial" w:hAnsi="Arial" w:cs="Arial"/>
        </w:rPr>
        <w:t>enkilöstöhallinnon tehtävien osuus Palkeiden palvelumaksusta</w:t>
      </w:r>
    </w:p>
    <w:p w14:paraId="45A64D01" w14:textId="2A75DB52" w:rsidR="00C2183C" w:rsidRPr="003D7D80" w:rsidRDefault="00C2183C" w:rsidP="0089573E">
      <w:pPr>
        <w:pStyle w:val="Luettelokappale"/>
        <w:numPr>
          <w:ilvl w:val="0"/>
          <w:numId w:val="32"/>
        </w:numPr>
        <w:rPr>
          <w:rFonts w:ascii="Arial" w:hAnsi="Arial" w:cs="Arial"/>
        </w:rPr>
      </w:pPr>
      <w:r w:rsidRPr="003D7D80">
        <w:rPr>
          <w:rFonts w:ascii="Arial" w:hAnsi="Arial" w:cs="Arial"/>
        </w:rPr>
        <w:t xml:space="preserve">Henkilöstöhallinnon muut erittelemättömät työajat ja menot, jotka eivät sisälly mihinkään </w:t>
      </w:r>
      <w:r w:rsidRPr="004C2F48">
        <w:rPr>
          <w:rFonts w:ascii="Arial" w:hAnsi="Arial" w:cs="Arial"/>
        </w:rPr>
        <w:t xml:space="preserve">muuhun </w:t>
      </w:r>
      <w:r w:rsidR="00310C38" w:rsidRPr="004C2F48">
        <w:rPr>
          <w:rFonts w:ascii="Arial" w:hAnsi="Arial" w:cs="Arial"/>
        </w:rPr>
        <w:t>tuki</w:t>
      </w:r>
      <w:r w:rsidRPr="004C2F48">
        <w:rPr>
          <w:rFonts w:ascii="Arial" w:hAnsi="Arial" w:cs="Arial"/>
        </w:rPr>
        <w:t>toimintoon</w:t>
      </w:r>
    </w:p>
    <w:p w14:paraId="752E4D49" w14:textId="39BD1E03" w:rsidR="00A05586" w:rsidRDefault="00C01BA1" w:rsidP="0089573E">
      <w:pPr>
        <w:pStyle w:val="Luettelokappale"/>
        <w:numPr>
          <w:ilvl w:val="0"/>
          <w:numId w:val="32"/>
        </w:numPr>
        <w:rPr>
          <w:rFonts w:ascii="Arial" w:hAnsi="Arial" w:cs="Arial"/>
          <w:i/>
        </w:rPr>
      </w:pPr>
      <w:r w:rsidRPr="003D7D80">
        <w:rPr>
          <w:rFonts w:ascii="Arial" w:hAnsi="Arial" w:cs="Arial"/>
          <w:i/>
        </w:rPr>
        <w:t>Huom. Henkilöstöhallinnon prosessien kehittäminen kirjataan lähtökohta</w:t>
      </w:r>
      <w:r w:rsidR="00522CC7">
        <w:rPr>
          <w:rFonts w:ascii="Arial" w:hAnsi="Arial" w:cs="Arial"/>
          <w:i/>
        </w:rPr>
        <w:t>isesti ko. prosessin toimintoon</w:t>
      </w:r>
      <w:r w:rsidR="00581D24">
        <w:rPr>
          <w:rFonts w:ascii="Arial" w:hAnsi="Arial" w:cs="Arial"/>
          <w:i/>
        </w:rPr>
        <w:t>.</w:t>
      </w:r>
    </w:p>
    <w:p w14:paraId="56F2C003" w14:textId="77777777" w:rsidR="00581D24" w:rsidRPr="00522CC7" w:rsidRDefault="00581D24" w:rsidP="00581D24">
      <w:pPr>
        <w:pStyle w:val="Luettelokappale"/>
        <w:ind w:left="2024"/>
        <w:rPr>
          <w:rFonts w:ascii="Arial" w:hAnsi="Arial" w:cs="Arial"/>
          <w:i/>
        </w:rPr>
      </w:pPr>
    </w:p>
    <w:p w14:paraId="786BECC9" w14:textId="2BB5B6B0" w:rsidR="007A6B4B" w:rsidRDefault="00755DBE" w:rsidP="00925A86">
      <w:pPr>
        <w:ind w:left="1304"/>
        <w:rPr>
          <w:b/>
        </w:rPr>
      </w:pPr>
      <w:r>
        <w:rPr>
          <w:b/>
        </w:rPr>
        <w:t>9999616</w:t>
      </w:r>
      <w:r w:rsidR="007A6B4B" w:rsidRPr="00DC0A82">
        <w:rPr>
          <w:b/>
        </w:rPr>
        <w:t>200 Yhteistoiminta</w:t>
      </w:r>
      <w:r w:rsidR="00A77E47">
        <w:rPr>
          <w:b/>
        </w:rPr>
        <w:t xml:space="preserve"> </w:t>
      </w:r>
    </w:p>
    <w:p w14:paraId="3A9C19CB" w14:textId="4E327447" w:rsidR="00310C38" w:rsidRPr="004C2F48" w:rsidRDefault="00310C38" w:rsidP="00925A86">
      <w:pPr>
        <w:ind w:left="1304"/>
        <w:rPr>
          <w:i/>
        </w:rPr>
      </w:pPr>
      <w:r w:rsidRPr="004C2F48">
        <w:rPr>
          <w:i/>
        </w:rPr>
        <w:t>Vain ammattilaiset</w:t>
      </w:r>
    </w:p>
    <w:p w14:paraId="6FDB352B" w14:textId="77777777" w:rsidR="00925A86" w:rsidRPr="00A77E47" w:rsidRDefault="00925A86" w:rsidP="00925A86">
      <w:pPr>
        <w:ind w:left="1304"/>
        <w:rPr>
          <w:b/>
        </w:rPr>
      </w:pPr>
    </w:p>
    <w:p w14:paraId="5F67C9FD" w14:textId="5BF0BF3A" w:rsidR="007A6B4B" w:rsidRPr="00A858F3" w:rsidRDefault="00A858F3" w:rsidP="0089573E">
      <w:pPr>
        <w:numPr>
          <w:ilvl w:val="0"/>
          <w:numId w:val="30"/>
        </w:numPr>
        <w:jc w:val="both"/>
        <w:rPr>
          <w:rFonts w:ascii="Arial" w:hAnsi="Arial" w:cs="Arial"/>
        </w:rPr>
      </w:pPr>
      <w:r>
        <w:rPr>
          <w:rFonts w:ascii="Arial" w:hAnsi="Arial" w:cs="Arial"/>
        </w:rPr>
        <w:t>Y</w:t>
      </w:r>
      <w:r w:rsidR="007A6B4B" w:rsidRPr="000C0DD6">
        <w:rPr>
          <w:rFonts w:ascii="Arial" w:hAnsi="Arial" w:cs="Arial"/>
        </w:rPr>
        <w:t>hteistoimintalain edellyttämät kokouksista ja neuvottelu</w:t>
      </w:r>
      <w:r>
        <w:rPr>
          <w:rFonts w:ascii="Arial" w:hAnsi="Arial" w:cs="Arial"/>
        </w:rPr>
        <w:t>ista</w:t>
      </w:r>
      <w:r w:rsidR="007A6B4B" w:rsidRPr="00A858F3">
        <w:rPr>
          <w:rFonts w:ascii="Arial" w:hAnsi="Arial" w:cs="Arial"/>
        </w:rPr>
        <w:t xml:space="preserve"> aiheutuvat matka- ja majoitusmenot (esim. yhteistoimintalautakunta)</w:t>
      </w:r>
    </w:p>
    <w:p w14:paraId="2BBCC933" w14:textId="1592D246" w:rsidR="007A6B4B" w:rsidRDefault="00A858F3" w:rsidP="0089573E">
      <w:pPr>
        <w:numPr>
          <w:ilvl w:val="0"/>
          <w:numId w:val="30"/>
        </w:numPr>
        <w:jc w:val="both"/>
        <w:rPr>
          <w:rFonts w:ascii="Arial" w:hAnsi="Arial" w:cs="Arial"/>
        </w:rPr>
      </w:pPr>
      <w:r>
        <w:rPr>
          <w:rFonts w:ascii="Arial" w:hAnsi="Arial" w:cs="Arial"/>
        </w:rPr>
        <w:t>Y</w:t>
      </w:r>
      <w:r w:rsidR="007A6B4B" w:rsidRPr="000640A7">
        <w:rPr>
          <w:rFonts w:ascii="Arial" w:hAnsi="Arial" w:cs="Arial"/>
        </w:rPr>
        <w:t>hteistoimintalain mukaisiin tehtäviin osallistuminen joko työnantajan tai työntekijän edustajana</w:t>
      </w:r>
    </w:p>
    <w:p w14:paraId="029B23ED" w14:textId="243CACC4" w:rsidR="007A6B4B" w:rsidRPr="00521D00" w:rsidRDefault="003D7D80" w:rsidP="0089573E">
      <w:pPr>
        <w:numPr>
          <w:ilvl w:val="0"/>
          <w:numId w:val="30"/>
        </w:numPr>
        <w:jc w:val="both"/>
        <w:rPr>
          <w:rFonts w:ascii="Arial" w:hAnsi="Arial" w:cs="Arial"/>
          <w:i/>
        </w:rPr>
      </w:pPr>
      <w:r w:rsidRPr="00521D00">
        <w:rPr>
          <w:rFonts w:ascii="Arial" w:hAnsi="Arial" w:cs="Arial"/>
          <w:i/>
        </w:rPr>
        <w:t xml:space="preserve">Huom. </w:t>
      </w:r>
      <w:r w:rsidR="00581D24">
        <w:rPr>
          <w:rFonts w:ascii="Arial" w:hAnsi="Arial" w:cs="Arial"/>
          <w:i/>
        </w:rPr>
        <w:t>Y</w:t>
      </w:r>
      <w:r w:rsidR="007A6B4B" w:rsidRPr="00521D00">
        <w:rPr>
          <w:rFonts w:ascii="Arial" w:hAnsi="Arial" w:cs="Arial"/>
          <w:i/>
        </w:rPr>
        <w:t>t-k</w:t>
      </w:r>
      <w:r w:rsidRPr="00521D00">
        <w:rPr>
          <w:rFonts w:ascii="Arial" w:hAnsi="Arial" w:cs="Arial"/>
          <w:i/>
        </w:rPr>
        <w:t xml:space="preserve">oulutukseen </w:t>
      </w:r>
      <w:r w:rsidR="003231AF" w:rsidRPr="00521D00">
        <w:rPr>
          <w:rFonts w:ascii="Arial" w:hAnsi="Arial" w:cs="Arial"/>
          <w:i/>
        </w:rPr>
        <w:t>osallistuminen</w:t>
      </w:r>
      <w:r w:rsidR="00310C38">
        <w:rPr>
          <w:rFonts w:ascii="Arial" w:hAnsi="Arial" w:cs="Arial"/>
          <w:i/>
        </w:rPr>
        <w:t xml:space="preserve"> ilmoitetaan Kiekun P</w:t>
      </w:r>
      <w:r w:rsidRPr="00521D00">
        <w:rPr>
          <w:rFonts w:ascii="Arial" w:hAnsi="Arial" w:cs="Arial"/>
          <w:i/>
        </w:rPr>
        <w:t xml:space="preserve">oissaolot-osiossa henkilöstökoulutuksena. </w:t>
      </w:r>
      <w:r w:rsidR="00BE7CC4" w:rsidRPr="00521D00">
        <w:rPr>
          <w:rFonts w:ascii="Arial" w:hAnsi="Arial" w:cs="Arial"/>
          <w:i/>
        </w:rPr>
        <w:t xml:space="preserve"> </w:t>
      </w:r>
    </w:p>
    <w:p w14:paraId="3A83D787" w14:textId="77777777" w:rsidR="003D7D80" w:rsidRPr="003D7D80" w:rsidRDefault="003D7D80" w:rsidP="003D7D80">
      <w:pPr>
        <w:ind w:left="2024"/>
        <w:jc w:val="both"/>
        <w:rPr>
          <w:rFonts w:ascii="Arial" w:hAnsi="Arial" w:cs="Arial"/>
        </w:rPr>
      </w:pPr>
    </w:p>
    <w:p w14:paraId="561467F6" w14:textId="64FF60F0" w:rsidR="007A6B4B" w:rsidRDefault="00755DBE" w:rsidP="00925A86">
      <w:pPr>
        <w:ind w:left="1304"/>
        <w:rPr>
          <w:b/>
        </w:rPr>
      </w:pPr>
      <w:r>
        <w:rPr>
          <w:b/>
        </w:rPr>
        <w:t>9999616</w:t>
      </w:r>
      <w:r w:rsidR="007A6B4B" w:rsidRPr="00DC0A82">
        <w:rPr>
          <w:b/>
        </w:rPr>
        <w:t>300 Luottamusmiestoiminta</w:t>
      </w:r>
    </w:p>
    <w:p w14:paraId="00A3AF59" w14:textId="3AD6C110" w:rsidR="00310C38" w:rsidRPr="004C2F48" w:rsidRDefault="00310C38" w:rsidP="00925A86">
      <w:pPr>
        <w:ind w:left="1304"/>
        <w:rPr>
          <w:i/>
        </w:rPr>
      </w:pPr>
      <w:r w:rsidRPr="004C2F48">
        <w:rPr>
          <w:i/>
        </w:rPr>
        <w:t>Vain ammattilaiset</w:t>
      </w:r>
    </w:p>
    <w:p w14:paraId="479394A1" w14:textId="77777777" w:rsidR="00925A86" w:rsidRPr="004C2F48" w:rsidRDefault="00925A86" w:rsidP="00AD1F7E">
      <w:pPr>
        <w:rPr>
          <w:b/>
        </w:rPr>
      </w:pPr>
    </w:p>
    <w:p w14:paraId="67E53C47" w14:textId="15C5E817" w:rsidR="007A6B4B" w:rsidRPr="004C2F48" w:rsidRDefault="00A858F3" w:rsidP="0089573E">
      <w:pPr>
        <w:numPr>
          <w:ilvl w:val="0"/>
          <w:numId w:val="31"/>
        </w:numPr>
        <w:jc w:val="both"/>
        <w:rPr>
          <w:rFonts w:ascii="Arial" w:hAnsi="Arial" w:cs="Arial"/>
        </w:rPr>
      </w:pPr>
      <w:r w:rsidRPr="004C2F48">
        <w:rPr>
          <w:rFonts w:ascii="Arial" w:hAnsi="Arial" w:cs="Arial"/>
        </w:rPr>
        <w:t>A</w:t>
      </w:r>
      <w:r w:rsidR="00581D24" w:rsidRPr="004C2F48">
        <w:rPr>
          <w:rFonts w:ascii="Arial" w:hAnsi="Arial" w:cs="Arial"/>
        </w:rPr>
        <w:t>mmattiyhdistystoiminta</w:t>
      </w:r>
    </w:p>
    <w:p w14:paraId="60466FEB" w14:textId="7904D4B3" w:rsidR="007A6B4B" w:rsidRPr="004C2F48" w:rsidRDefault="00A858F3" w:rsidP="0089573E">
      <w:pPr>
        <w:numPr>
          <w:ilvl w:val="0"/>
          <w:numId w:val="31"/>
        </w:numPr>
        <w:rPr>
          <w:rFonts w:ascii="Arial" w:hAnsi="Arial" w:cs="Arial"/>
        </w:rPr>
      </w:pPr>
      <w:r w:rsidRPr="004C2F48">
        <w:rPr>
          <w:rFonts w:ascii="Arial" w:hAnsi="Arial" w:cs="Arial"/>
        </w:rPr>
        <w:t>L</w:t>
      </w:r>
      <w:r w:rsidR="00581D24" w:rsidRPr="004C2F48">
        <w:rPr>
          <w:rFonts w:ascii="Arial" w:hAnsi="Arial" w:cs="Arial"/>
        </w:rPr>
        <w:t>uottamusmiestoiminta</w:t>
      </w:r>
      <w:r w:rsidR="007A6B4B" w:rsidRPr="004C2F48">
        <w:rPr>
          <w:rFonts w:ascii="Arial" w:hAnsi="Arial" w:cs="Arial"/>
        </w:rPr>
        <w:t xml:space="preserve"> (päätoiminen, sivutoiminen) </w:t>
      </w:r>
    </w:p>
    <w:p w14:paraId="1945758C" w14:textId="2E1B6953" w:rsidR="00E243D4" w:rsidRPr="00F67CC9" w:rsidRDefault="00A858F3" w:rsidP="0089573E">
      <w:pPr>
        <w:numPr>
          <w:ilvl w:val="0"/>
          <w:numId w:val="31"/>
        </w:numPr>
        <w:jc w:val="both"/>
        <w:rPr>
          <w:rFonts w:ascii="Arial" w:hAnsi="Arial" w:cs="Arial"/>
        </w:rPr>
      </w:pPr>
      <w:r w:rsidRPr="00F67CC9">
        <w:rPr>
          <w:rFonts w:ascii="Arial" w:hAnsi="Arial" w:cs="Arial"/>
        </w:rPr>
        <w:t>Ammattiyhdistyskoulutus</w:t>
      </w:r>
    </w:p>
    <w:p w14:paraId="46BCB1E5" w14:textId="53EA2B75" w:rsidR="00310C38" w:rsidRPr="004C2F48" w:rsidRDefault="00310C38" w:rsidP="0089573E">
      <w:pPr>
        <w:numPr>
          <w:ilvl w:val="1"/>
          <w:numId w:val="31"/>
        </w:numPr>
        <w:jc w:val="both"/>
        <w:rPr>
          <w:rFonts w:ascii="Arial" w:hAnsi="Arial" w:cs="Arial"/>
          <w:i/>
        </w:rPr>
      </w:pPr>
      <w:r w:rsidRPr="004C2F48">
        <w:rPr>
          <w:rFonts w:ascii="Arial" w:hAnsi="Arial" w:cs="Arial"/>
          <w:i/>
        </w:rPr>
        <w:t>Huom. Ammattiyhdistyskoulutukseen osallistuminen ilmoitet</w:t>
      </w:r>
      <w:r w:rsidR="00BE3242">
        <w:rPr>
          <w:rFonts w:ascii="Arial" w:hAnsi="Arial" w:cs="Arial"/>
          <w:i/>
        </w:rPr>
        <w:t>aan Kiekun Poissaolot-osiossa (A</w:t>
      </w:r>
      <w:r w:rsidRPr="004C2F48">
        <w:rPr>
          <w:rFonts w:ascii="Arial" w:hAnsi="Arial" w:cs="Arial"/>
          <w:i/>
        </w:rPr>
        <w:t>y-koulutus) eikä kirjata tuntikirjauksissa ollenkaan.</w:t>
      </w:r>
    </w:p>
    <w:p w14:paraId="780F8AAF" w14:textId="75138E36" w:rsidR="0062018E" w:rsidRDefault="0062018E">
      <w:pPr>
        <w:rPr>
          <w:rFonts w:asciiTheme="majorHAnsi" w:eastAsiaTheme="majorEastAsia" w:hAnsiTheme="majorHAnsi" w:cstheme="majorBidi"/>
          <w:b/>
          <w:bCs/>
          <w:szCs w:val="26"/>
        </w:rPr>
      </w:pPr>
    </w:p>
    <w:p w14:paraId="673D5433" w14:textId="77777777" w:rsidR="00615696" w:rsidRDefault="00615696">
      <w:pPr>
        <w:rPr>
          <w:rFonts w:asciiTheme="majorHAnsi" w:eastAsiaTheme="majorEastAsia" w:hAnsiTheme="majorHAnsi" w:cstheme="majorBidi"/>
          <w:b/>
          <w:bCs/>
          <w:szCs w:val="26"/>
        </w:rPr>
      </w:pPr>
      <w:r>
        <w:br w:type="page"/>
      </w:r>
    </w:p>
    <w:p w14:paraId="6C87D991" w14:textId="7FA72FE1" w:rsidR="00D72FC9" w:rsidRPr="004C2F48" w:rsidRDefault="00D72FC9" w:rsidP="004C2F48">
      <w:pPr>
        <w:pStyle w:val="Otsikko2"/>
      </w:pPr>
      <w:bookmarkStart w:id="57" w:name="_Toc532460046"/>
      <w:r w:rsidRPr="003D7D80">
        <w:lastRenderedPageBreak/>
        <w:t>6105 Koulutus</w:t>
      </w:r>
      <w:bookmarkEnd w:id="57"/>
    </w:p>
    <w:p w14:paraId="07E1B581" w14:textId="42B08430" w:rsidR="00D72FC9" w:rsidRPr="00445EAA" w:rsidRDefault="00D72FC9" w:rsidP="003D7D80">
      <w:pPr>
        <w:ind w:left="1304"/>
        <w:rPr>
          <w:rFonts w:ascii="Arial" w:hAnsi="Arial" w:cs="Arial"/>
          <w:b/>
        </w:rPr>
      </w:pPr>
      <w:r w:rsidRPr="00445EAA">
        <w:rPr>
          <w:b/>
        </w:rPr>
        <w:t>9999</w:t>
      </w:r>
      <w:r>
        <w:rPr>
          <w:rFonts w:ascii="Arial" w:hAnsi="Arial" w:cs="Arial"/>
          <w:b/>
        </w:rPr>
        <w:t>615200 Koulutus oppilaana</w:t>
      </w:r>
      <w:r w:rsidR="00FE58CD">
        <w:rPr>
          <w:rFonts w:ascii="Arial" w:hAnsi="Arial" w:cs="Arial"/>
          <w:b/>
        </w:rPr>
        <w:t xml:space="preserve"> </w:t>
      </w:r>
    </w:p>
    <w:p w14:paraId="2678387F" w14:textId="77777777" w:rsidR="00D72FC9" w:rsidRDefault="00D72FC9" w:rsidP="00D72FC9">
      <w:pPr>
        <w:rPr>
          <w:rFonts w:ascii="Arial" w:hAnsi="Arial" w:cs="Arial"/>
        </w:rPr>
      </w:pPr>
    </w:p>
    <w:p w14:paraId="6A2BF411" w14:textId="77777777" w:rsidR="00D72FC9" w:rsidRPr="00855E4B" w:rsidRDefault="00D72FC9" w:rsidP="0089573E">
      <w:pPr>
        <w:pStyle w:val="BodyTextOhje"/>
        <w:numPr>
          <w:ilvl w:val="0"/>
          <w:numId w:val="32"/>
        </w:numPr>
        <w:spacing w:after="0"/>
        <w:rPr>
          <w:i/>
        </w:rPr>
      </w:pPr>
      <w:r w:rsidRPr="003D7D80">
        <w:t>Koulutukseen ja opetukseen osallistuminen oppilaana ja siitä aiheutuneet menot</w:t>
      </w:r>
    </w:p>
    <w:p w14:paraId="38893FB3" w14:textId="0366D646" w:rsidR="00855E4B" w:rsidRPr="004C2F48" w:rsidRDefault="00855E4B" w:rsidP="0089573E">
      <w:pPr>
        <w:pStyle w:val="BodyTextOhje"/>
        <w:numPr>
          <w:ilvl w:val="1"/>
          <w:numId w:val="32"/>
        </w:numPr>
        <w:spacing w:after="0"/>
        <w:rPr>
          <w:i/>
        </w:rPr>
      </w:pPr>
      <w:r w:rsidRPr="004C2F48">
        <w:rPr>
          <w:i/>
        </w:rPr>
        <w:t>Huom. Koulutukseen osa</w:t>
      </w:r>
      <w:r w:rsidR="004C2F48" w:rsidRPr="004C2F48">
        <w:rPr>
          <w:i/>
        </w:rPr>
        <w:t>llistuminen ilmoitetaan Kiekun P</w:t>
      </w:r>
      <w:r w:rsidRPr="004C2F48">
        <w:rPr>
          <w:i/>
        </w:rPr>
        <w:t>oissaolot-osiossa eikä kirjata tuntikirjauksissa ollenkaan.</w:t>
      </w:r>
    </w:p>
    <w:p w14:paraId="3AE0746F" w14:textId="77777777" w:rsidR="003D7D80" w:rsidRDefault="00D72FC9" w:rsidP="0089573E">
      <w:pPr>
        <w:pStyle w:val="BodyTextOhje"/>
        <w:numPr>
          <w:ilvl w:val="0"/>
          <w:numId w:val="32"/>
        </w:numPr>
        <w:spacing w:after="0"/>
        <w:rPr>
          <w:i/>
        </w:rPr>
      </w:pPr>
      <w:r w:rsidRPr="003D7D80">
        <w:t>Koulutusta on:</w:t>
      </w:r>
    </w:p>
    <w:p w14:paraId="164777EB" w14:textId="4FDF9479" w:rsidR="00D72FC9" w:rsidRPr="003D7D80" w:rsidRDefault="00D72FC9" w:rsidP="0089573E">
      <w:pPr>
        <w:pStyle w:val="BodyTextOhje"/>
        <w:numPr>
          <w:ilvl w:val="1"/>
          <w:numId w:val="32"/>
        </w:numPr>
        <w:spacing w:after="0"/>
        <w:rPr>
          <w:i/>
        </w:rPr>
      </w:pPr>
      <w:r w:rsidRPr="003D7D80">
        <w:t>ammattitaidon/osaamisen ylläpito, kehittäminen ja parantaminen</w:t>
      </w:r>
    </w:p>
    <w:p w14:paraId="4ED03415" w14:textId="77777777" w:rsidR="00D72FC9" w:rsidRPr="003D7D80" w:rsidRDefault="00D72FC9" w:rsidP="0089573E">
      <w:pPr>
        <w:pStyle w:val="BodyTextOhje"/>
        <w:numPr>
          <w:ilvl w:val="1"/>
          <w:numId w:val="32"/>
        </w:numPr>
        <w:spacing w:after="0"/>
        <w:rPr>
          <w:i/>
        </w:rPr>
      </w:pPr>
      <w:r w:rsidRPr="003D7D80">
        <w:t>ammatillisen pätevyyden hankinta</w:t>
      </w:r>
    </w:p>
    <w:p w14:paraId="246AEEEF" w14:textId="77777777" w:rsidR="00D72FC9" w:rsidRPr="003D7D80" w:rsidRDefault="00D72FC9" w:rsidP="0089573E">
      <w:pPr>
        <w:pStyle w:val="BodyTextOhje"/>
        <w:numPr>
          <w:ilvl w:val="1"/>
          <w:numId w:val="32"/>
        </w:numPr>
        <w:spacing w:after="0"/>
        <w:rPr>
          <w:i/>
        </w:rPr>
      </w:pPr>
      <w:r w:rsidRPr="003D7D80">
        <w:t>työsuojelu- ja yhteistoimintakoulutus</w:t>
      </w:r>
    </w:p>
    <w:p w14:paraId="355D107B" w14:textId="77777777" w:rsidR="00D72FC9" w:rsidRPr="003D7D80" w:rsidRDefault="00D72FC9" w:rsidP="0089573E">
      <w:pPr>
        <w:pStyle w:val="BodyTextOhje"/>
        <w:numPr>
          <w:ilvl w:val="1"/>
          <w:numId w:val="32"/>
        </w:numPr>
        <w:spacing w:after="0"/>
        <w:rPr>
          <w:i/>
        </w:rPr>
      </w:pPr>
      <w:r w:rsidRPr="003D7D80">
        <w:t>em. koulutuksiin liittyvät tutustumismatkat kotimaassa ja ulkomailla</w:t>
      </w:r>
    </w:p>
    <w:p w14:paraId="4E4E075D" w14:textId="079462E3" w:rsidR="00D72FC9" w:rsidRPr="003D7D80" w:rsidRDefault="00D72FC9" w:rsidP="0089573E">
      <w:pPr>
        <w:pStyle w:val="BodyTextOhje"/>
        <w:numPr>
          <w:ilvl w:val="0"/>
          <w:numId w:val="32"/>
        </w:numPr>
        <w:spacing w:after="0"/>
        <w:rPr>
          <w:i/>
        </w:rPr>
      </w:pPr>
      <w:r w:rsidRPr="003D7D80">
        <w:rPr>
          <w:i/>
        </w:rPr>
        <w:t>Huom</w:t>
      </w:r>
      <w:r w:rsidRPr="004C2F48">
        <w:rPr>
          <w:i/>
        </w:rPr>
        <w:t xml:space="preserve">. </w:t>
      </w:r>
      <w:r w:rsidR="00310C38" w:rsidRPr="004C2F48">
        <w:rPr>
          <w:i/>
        </w:rPr>
        <w:t xml:space="preserve">Koulutusta ei ole; </w:t>
      </w:r>
      <w:r w:rsidRPr="004C2F48">
        <w:rPr>
          <w:i/>
        </w:rPr>
        <w:t>työvälineisi</w:t>
      </w:r>
      <w:r w:rsidR="00310C38" w:rsidRPr="004C2F48">
        <w:rPr>
          <w:i/>
        </w:rPr>
        <w:t>in ja työtehtäviin perehtyminen, työhön kiinteästi liittyvät kokous-, informaatio- tai tiedotustilaisuudet, konferenssit ja henkilön omalla ajalla käymät koulutukset, seminaari yms.</w:t>
      </w:r>
    </w:p>
    <w:p w14:paraId="7E770D24" w14:textId="30FD13F9" w:rsidR="0062018E" w:rsidRPr="00F67CC9" w:rsidRDefault="00D72FC9" w:rsidP="004C2F48">
      <w:pPr>
        <w:pStyle w:val="Luettelokappale"/>
        <w:numPr>
          <w:ilvl w:val="0"/>
          <w:numId w:val="32"/>
        </w:numPr>
        <w:rPr>
          <w:rFonts w:ascii="Arial" w:hAnsi="Arial" w:cs="Arial"/>
        </w:rPr>
      </w:pPr>
      <w:r w:rsidRPr="00F67CC9">
        <w:rPr>
          <w:rFonts w:ascii="Arial" w:hAnsi="Arial" w:cs="Arial"/>
        </w:rPr>
        <w:t xml:space="preserve">Omaehtoiseen opiskeluun käytetty työaika ja menot, mikä edellyttää työntekijän ja työnantajan välistä sopimusta omaehtoisesta opiskelusta </w:t>
      </w:r>
    </w:p>
    <w:p w14:paraId="77F40CB9" w14:textId="77777777" w:rsidR="004C2F48" w:rsidRPr="00C31082" w:rsidRDefault="004C2F48" w:rsidP="004C2F48">
      <w:pPr>
        <w:pStyle w:val="Luettelokappale"/>
        <w:ind w:left="2024"/>
        <w:rPr>
          <w:rFonts w:ascii="Arial" w:hAnsi="Arial" w:cs="Arial"/>
          <w:highlight w:val="yellow"/>
        </w:rPr>
      </w:pPr>
    </w:p>
    <w:p w14:paraId="1F5A9B55" w14:textId="77777777" w:rsidR="00B74688" w:rsidRPr="00C31082" w:rsidRDefault="00B74688" w:rsidP="00B74688">
      <w:pPr>
        <w:ind w:left="1304"/>
        <w:rPr>
          <w:rFonts w:ascii="Arial" w:hAnsi="Arial" w:cs="Arial"/>
          <w:b/>
        </w:rPr>
      </w:pPr>
      <w:r w:rsidRPr="00C31082">
        <w:rPr>
          <w:rFonts w:ascii="Arial" w:hAnsi="Arial" w:cs="Arial"/>
          <w:b/>
        </w:rPr>
        <w:t>9999615400 Henkilökierto</w:t>
      </w:r>
    </w:p>
    <w:p w14:paraId="304F90AA" w14:textId="77777777" w:rsidR="00B74688" w:rsidRPr="00C31082" w:rsidRDefault="00B74688" w:rsidP="007756D9">
      <w:pPr>
        <w:pStyle w:val="BodyTextOhje"/>
        <w:spacing w:after="0"/>
        <w:ind w:left="0"/>
      </w:pPr>
    </w:p>
    <w:p w14:paraId="7B0C0717" w14:textId="77777777" w:rsidR="00893F61" w:rsidRPr="00C31082" w:rsidRDefault="00893F61" w:rsidP="00893F61">
      <w:pPr>
        <w:pStyle w:val="BodyTextOhje"/>
        <w:numPr>
          <w:ilvl w:val="0"/>
          <w:numId w:val="42"/>
        </w:numPr>
        <w:spacing w:after="0"/>
      </w:pPr>
      <w:r w:rsidRPr="00C31082">
        <w:t>Henkilökiertoon osallistuminen (lähettävä virasto kohdentaa työajan ja menot tälle toiminnolle)</w:t>
      </w:r>
    </w:p>
    <w:p w14:paraId="1778EE5A" w14:textId="77777777" w:rsidR="00893F61" w:rsidRPr="00C31082" w:rsidRDefault="00893F61" w:rsidP="00893F61">
      <w:pPr>
        <w:pStyle w:val="BodyTextOhje"/>
        <w:numPr>
          <w:ilvl w:val="0"/>
          <w:numId w:val="42"/>
        </w:numPr>
        <w:spacing w:after="0"/>
      </w:pPr>
      <w:r w:rsidRPr="00C31082">
        <w:t>Mikäli lähettävä virasto laskuttaa henkilökiertoon liittyviä palkkakuluja vastaanottavalta virastolta, henkilökierrosta aiheutuneet tulot</w:t>
      </w:r>
    </w:p>
    <w:p w14:paraId="155CA2E1" w14:textId="6C92224B" w:rsidR="00893F61" w:rsidRPr="00C31082" w:rsidRDefault="00893F61" w:rsidP="00893F61">
      <w:pPr>
        <w:pStyle w:val="Luettelokappale"/>
        <w:numPr>
          <w:ilvl w:val="0"/>
          <w:numId w:val="42"/>
        </w:numPr>
        <w:spacing w:after="240"/>
        <w:rPr>
          <w:i/>
          <w:iCs/>
        </w:rPr>
      </w:pPr>
      <w:r w:rsidRPr="00C31082">
        <w:rPr>
          <w:i/>
          <w:iCs/>
        </w:rPr>
        <w:t>Huom. lyhyiden henkilökiertojen, kuten esim.</w:t>
      </w:r>
      <w:r w:rsidR="0000562E" w:rsidRPr="00C31082">
        <w:rPr>
          <w:i/>
          <w:iCs/>
        </w:rPr>
        <w:t xml:space="preserve"> 2-3</w:t>
      </w:r>
      <w:r w:rsidRPr="00C31082">
        <w:rPr>
          <w:i/>
          <w:iCs/>
        </w:rPr>
        <w:t xml:space="preserve"> </w:t>
      </w:r>
      <w:r w:rsidR="0000562E" w:rsidRPr="00C31082">
        <w:rPr>
          <w:i/>
          <w:iCs/>
        </w:rPr>
        <w:t xml:space="preserve">viikon </w:t>
      </w:r>
      <w:r w:rsidRPr="00C31082">
        <w:rPr>
          <w:i/>
          <w:iCs/>
        </w:rPr>
        <w:t>tutustumisjaksotehtävien  osalta käytetään lähtökohtaisesti lähettävän viraston työajankohdennuksessa kierrossa olevan virkamiehen substanssitoimintoa, joka voi olla ydin-, ohjaus tai tukitoiminto.</w:t>
      </w:r>
    </w:p>
    <w:p w14:paraId="2FAEA863" w14:textId="77777777" w:rsidR="00893F61" w:rsidRPr="00C31082" w:rsidRDefault="00893F61" w:rsidP="00893F61">
      <w:pPr>
        <w:pStyle w:val="Luettelokappale"/>
        <w:spacing w:after="240"/>
        <w:ind w:left="2024"/>
        <w:rPr>
          <w:i/>
          <w:iCs/>
        </w:rPr>
      </w:pPr>
    </w:p>
    <w:p w14:paraId="1DE13D59" w14:textId="77777777" w:rsidR="00893F61" w:rsidRPr="00C31082" w:rsidRDefault="00893F61" w:rsidP="00893F61">
      <w:pPr>
        <w:pStyle w:val="Luettelokappale"/>
        <w:numPr>
          <w:ilvl w:val="0"/>
          <w:numId w:val="42"/>
        </w:numPr>
        <w:spacing w:after="240"/>
        <w:rPr>
          <w:i/>
          <w:iCs/>
        </w:rPr>
      </w:pPr>
      <w:r w:rsidRPr="00C31082">
        <w:rPr>
          <w:i/>
          <w:iCs/>
        </w:rPr>
        <w:t>Huom. Tukitoimintojen ammattilaisten tekemä henkilökierron suunnittelu ja valmistelu kohdennetaan toiminnolle  9999611000 Henkilöstön kehittäminen.</w:t>
      </w:r>
    </w:p>
    <w:p w14:paraId="0F6B9791" w14:textId="77777777" w:rsidR="00B74688" w:rsidRDefault="00B74688" w:rsidP="007756D9">
      <w:pPr>
        <w:pStyle w:val="BodyTextOhje"/>
        <w:spacing w:after="0"/>
        <w:ind w:left="2024"/>
        <w:rPr>
          <w:sz w:val="20"/>
          <w:szCs w:val="20"/>
        </w:rPr>
      </w:pPr>
    </w:p>
    <w:p w14:paraId="59830527" w14:textId="77777777" w:rsidR="00B74688" w:rsidRPr="004C2F48" w:rsidRDefault="00B74688" w:rsidP="004C2F48">
      <w:pPr>
        <w:pStyle w:val="Luettelokappale"/>
        <w:ind w:left="2024"/>
        <w:rPr>
          <w:rFonts w:ascii="Arial" w:hAnsi="Arial" w:cs="Arial"/>
          <w:color w:val="FF0000"/>
          <w:highlight w:val="yellow"/>
        </w:rPr>
      </w:pPr>
    </w:p>
    <w:p w14:paraId="63ECB596" w14:textId="77777777" w:rsidR="004C2F48" w:rsidRDefault="004C2F48">
      <w:pPr>
        <w:rPr>
          <w:rFonts w:asciiTheme="majorHAnsi" w:eastAsiaTheme="majorEastAsia" w:hAnsiTheme="majorHAnsi" w:cstheme="majorBidi"/>
          <w:b/>
          <w:bCs/>
          <w:szCs w:val="26"/>
        </w:rPr>
      </w:pPr>
      <w:r>
        <w:br w:type="page"/>
      </w:r>
    </w:p>
    <w:p w14:paraId="5117E854" w14:textId="5228024A" w:rsidR="00C64988" w:rsidRDefault="00C64988" w:rsidP="007070E2">
      <w:pPr>
        <w:pStyle w:val="Otsikko2"/>
      </w:pPr>
      <w:bookmarkStart w:id="58" w:name="_Toc532460047"/>
      <w:r w:rsidRPr="00C64988">
        <w:lastRenderedPageBreak/>
        <w:t>620</w:t>
      </w:r>
      <w:r w:rsidR="00925A86">
        <w:t>0</w:t>
      </w:r>
      <w:r w:rsidRPr="00C64988">
        <w:t xml:space="preserve"> Taloushallinto</w:t>
      </w:r>
      <w:bookmarkEnd w:id="58"/>
    </w:p>
    <w:p w14:paraId="0566099C" w14:textId="79DEF939" w:rsidR="00925A86" w:rsidRPr="00000416" w:rsidRDefault="00925A86" w:rsidP="00925A86">
      <w:pPr>
        <w:pStyle w:val="Otsikko3"/>
        <w:numPr>
          <w:ilvl w:val="0"/>
          <w:numId w:val="0"/>
        </w:numPr>
        <w:rPr>
          <w:rFonts w:ascii="Arial" w:hAnsi="Arial" w:cs="Arial"/>
          <w:b/>
        </w:rPr>
      </w:pPr>
      <w:bookmarkStart w:id="59" w:name="_Toc532460048"/>
      <w:r w:rsidRPr="00000416">
        <w:rPr>
          <w:rFonts w:ascii="Arial" w:hAnsi="Arial" w:cs="Arial"/>
          <w:b/>
        </w:rPr>
        <w:t xml:space="preserve">62100 </w:t>
      </w:r>
      <w:r w:rsidR="00970347" w:rsidRPr="00000416">
        <w:rPr>
          <w:rFonts w:ascii="Arial" w:hAnsi="Arial" w:cs="Arial"/>
          <w:b/>
        </w:rPr>
        <w:t>Tilauksesta perintään</w:t>
      </w:r>
      <w:bookmarkEnd w:id="59"/>
    </w:p>
    <w:p w14:paraId="237E32D0" w14:textId="2BFDD61F" w:rsidR="00C64988" w:rsidRPr="00000416" w:rsidRDefault="00755DBE" w:rsidP="00925A86">
      <w:pPr>
        <w:ind w:left="1304"/>
        <w:rPr>
          <w:b/>
        </w:rPr>
      </w:pPr>
      <w:r w:rsidRPr="00000416">
        <w:rPr>
          <w:b/>
        </w:rPr>
        <w:t>9999621</w:t>
      </w:r>
      <w:r w:rsidR="00C64988" w:rsidRPr="00000416">
        <w:rPr>
          <w:b/>
        </w:rPr>
        <w:t xml:space="preserve">000 Tulojen käsittely </w:t>
      </w:r>
    </w:p>
    <w:p w14:paraId="758C2585" w14:textId="3D572AEB" w:rsidR="00925A86" w:rsidRDefault="00697714" w:rsidP="00000416">
      <w:pPr>
        <w:ind w:left="1304"/>
        <w:rPr>
          <w:i/>
        </w:rPr>
      </w:pPr>
      <w:r w:rsidRPr="00000416">
        <w:rPr>
          <w:i/>
        </w:rPr>
        <w:t>Vain ammattilaiset</w:t>
      </w:r>
    </w:p>
    <w:p w14:paraId="181301F4" w14:textId="77777777" w:rsidR="00697714" w:rsidRDefault="00697714" w:rsidP="00514219">
      <w:pPr>
        <w:rPr>
          <w:rFonts w:ascii="Arial" w:hAnsi="Arial" w:cs="Arial"/>
          <w:color w:val="00B050"/>
        </w:rPr>
      </w:pPr>
    </w:p>
    <w:p w14:paraId="2C3E9C53" w14:textId="2F62B24F" w:rsidR="00697714" w:rsidRPr="00000416" w:rsidRDefault="00014BEE" w:rsidP="00431B25">
      <w:pPr>
        <w:ind w:left="1664"/>
        <w:rPr>
          <w:rFonts w:ascii="Arial" w:hAnsi="Arial" w:cs="Arial"/>
          <w:i/>
        </w:rPr>
      </w:pPr>
      <w:r w:rsidRPr="00000416">
        <w:rPr>
          <w:rFonts w:ascii="Arial" w:hAnsi="Arial" w:cs="Arial"/>
          <w:i/>
        </w:rPr>
        <w:t>T</w:t>
      </w:r>
      <w:r w:rsidR="004E6372">
        <w:rPr>
          <w:rFonts w:ascii="Arial" w:hAnsi="Arial" w:cs="Arial"/>
          <w:i/>
        </w:rPr>
        <w:t xml:space="preserve">ulojen käsittely –toiminnon </w:t>
      </w:r>
      <w:r w:rsidR="00DC70C4" w:rsidRPr="00000416">
        <w:rPr>
          <w:rFonts w:ascii="Arial" w:hAnsi="Arial" w:cs="Arial"/>
          <w:i/>
        </w:rPr>
        <w:t>määrittely</w:t>
      </w:r>
      <w:r w:rsidR="00431B25" w:rsidRPr="00000416">
        <w:rPr>
          <w:rFonts w:ascii="Arial" w:hAnsi="Arial" w:cs="Arial"/>
          <w:i/>
        </w:rPr>
        <w:t>:</w:t>
      </w:r>
    </w:p>
    <w:p w14:paraId="6A802276" w14:textId="035EF3FC" w:rsidR="005D0B43" w:rsidRPr="005D0B43" w:rsidRDefault="008D442A" w:rsidP="0089573E">
      <w:pPr>
        <w:pStyle w:val="Luettelokappale"/>
        <w:numPr>
          <w:ilvl w:val="0"/>
          <w:numId w:val="33"/>
        </w:numPr>
        <w:rPr>
          <w:rFonts w:ascii="Arial" w:hAnsi="Arial" w:cs="Arial"/>
          <w:i/>
        </w:rPr>
      </w:pPr>
      <w:r w:rsidRPr="00000416">
        <w:rPr>
          <w:rFonts w:ascii="Arial" w:hAnsi="Arial" w:cs="Arial"/>
          <w:i/>
        </w:rPr>
        <w:t>Tulojen käsittelyyn sisältyvä myyntilaskujen käsittely alkaa laskutustietojen vastaanottamisesta. Ts. l</w:t>
      </w:r>
      <w:r w:rsidR="00431B25" w:rsidRPr="00000416">
        <w:rPr>
          <w:rFonts w:ascii="Arial" w:hAnsi="Arial" w:cs="Arial"/>
          <w:i/>
        </w:rPr>
        <w:t xml:space="preserve">askutustietojen ilmoittaminen </w:t>
      </w:r>
      <w:r w:rsidR="004E4275" w:rsidRPr="00000416">
        <w:rPr>
          <w:rFonts w:ascii="Arial" w:hAnsi="Arial" w:cs="Arial"/>
          <w:i/>
        </w:rPr>
        <w:t xml:space="preserve">tai syöttäminen substanssijärjestelmään </w:t>
      </w:r>
      <w:r w:rsidR="00431B25" w:rsidRPr="00000416">
        <w:rPr>
          <w:rFonts w:ascii="Arial" w:hAnsi="Arial" w:cs="Arial"/>
          <w:i/>
        </w:rPr>
        <w:t>ei ole vielä tulojen käsittelyä</w:t>
      </w:r>
      <w:r w:rsidRPr="00000416">
        <w:rPr>
          <w:rFonts w:ascii="Arial" w:hAnsi="Arial" w:cs="Arial"/>
          <w:i/>
        </w:rPr>
        <w:t xml:space="preserve"> ellei laskutustietoja laadi taloushallinnon ammattilainen.</w:t>
      </w:r>
      <w:r w:rsidR="00495850" w:rsidRPr="00000416">
        <w:rPr>
          <w:rFonts w:ascii="Arial" w:hAnsi="Arial" w:cs="Arial"/>
          <w:i/>
        </w:rPr>
        <w:t xml:space="preserve"> </w:t>
      </w:r>
    </w:p>
    <w:p w14:paraId="537AE308" w14:textId="7F47C2B9" w:rsidR="009135DC" w:rsidRDefault="00D72FC9" w:rsidP="0089573E">
      <w:pPr>
        <w:pStyle w:val="Luettelokappale"/>
        <w:numPr>
          <w:ilvl w:val="0"/>
          <w:numId w:val="33"/>
        </w:numPr>
        <w:rPr>
          <w:rFonts w:ascii="Arial" w:hAnsi="Arial" w:cs="Arial"/>
          <w:i/>
        </w:rPr>
      </w:pPr>
      <w:r w:rsidRPr="00000416">
        <w:rPr>
          <w:rFonts w:ascii="Arial" w:hAnsi="Arial" w:cs="Arial"/>
          <w:i/>
        </w:rPr>
        <w:t>Verot</w:t>
      </w:r>
      <w:r w:rsidR="00CE0B64">
        <w:rPr>
          <w:rFonts w:ascii="Arial" w:hAnsi="Arial" w:cs="Arial"/>
          <w:i/>
        </w:rPr>
        <w:t xml:space="preserve"> </w:t>
      </w:r>
      <w:r w:rsidR="00CE0B64" w:rsidRPr="004C2F48">
        <w:rPr>
          <w:rFonts w:ascii="Arial" w:hAnsi="Arial" w:cs="Arial"/>
          <w:i/>
        </w:rPr>
        <w:t>(esim. verohallinnon kantamat verot, ajoneuvovero)</w:t>
      </w:r>
      <w:r w:rsidRPr="004C2F48">
        <w:rPr>
          <w:rFonts w:ascii="Arial" w:hAnsi="Arial" w:cs="Arial"/>
          <w:i/>
        </w:rPr>
        <w:t xml:space="preserve">, tullit </w:t>
      </w:r>
      <w:r w:rsidRPr="00000416">
        <w:rPr>
          <w:rFonts w:ascii="Arial" w:hAnsi="Arial" w:cs="Arial"/>
          <w:i/>
        </w:rPr>
        <w:t>ja sakot</w:t>
      </w:r>
      <w:r w:rsidR="00540370" w:rsidRPr="00000416">
        <w:rPr>
          <w:rFonts w:ascii="Arial" w:hAnsi="Arial" w:cs="Arial"/>
          <w:i/>
        </w:rPr>
        <w:t xml:space="preserve"> eivät kuulu tulojen käsittelyyn. Ne käsitellään ydintoimintana.</w:t>
      </w:r>
    </w:p>
    <w:p w14:paraId="5169D060" w14:textId="6558DFE5" w:rsidR="00540370" w:rsidRPr="00000416" w:rsidRDefault="00014BEE" w:rsidP="0089573E">
      <w:pPr>
        <w:pStyle w:val="Luettelokappale"/>
        <w:numPr>
          <w:ilvl w:val="0"/>
          <w:numId w:val="33"/>
        </w:numPr>
        <w:rPr>
          <w:rFonts w:ascii="Arial" w:hAnsi="Arial" w:cs="Arial"/>
          <w:i/>
        </w:rPr>
      </w:pPr>
      <w:r w:rsidRPr="00000416">
        <w:rPr>
          <w:rFonts w:ascii="Arial" w:hAnsi="Arial" w:cs="Arial"/>
          <w:i/>
        </w:rPr>
        <w:t>Tulojen käsittelyyn ei kuulu maksatushakemusten käsittely. Maksatushakemusten käsittely kirjataan toiminnolle 9999625000 Muut taloushallinnon tehtävät tai ydintoiminnoille.</w:t>
      </w:r>
    </w:p>
    <w:p w14:paraId="78FFD5D8" w14:textId="77777777" w:rsidR="00697714" w:rsidRPr="00000416" w:rsidRDefault="00697714" w:rsidP="00697714">
      <w:pPr>
        <w:ind w:left="2024"/>
        <w:rPr>
          <w:rFonts w:ascii="Arial" w:hAnsi="Arial" w:cs="Arial"/>
        </w:rPr>
      </w:pPr>
    </w:p>
    <w:p w14:paraId="3E9ADEB8" w14:textId="716804D7" w:rsidR="00697714" w:rsidRPr="00000416" w:rsidRDefault="00697714" w:rsidP="0089573E">
      <w:pPr>
        <w:pStyle w:val="Default"/>
        <w:numPr>
          <w:ilvl w:val="0"/>
          <w:numId w:val="16"/>
        </w:numPr>
        <w:spacing w:after="17"/>
        <w:ind w:left="2024"/>
        <w:rPr>
          <w:color w:val="auto"/>
          <w:sz w:val="22"/>
          <w:szCs w:val="22"/>
        </w:rPr>
      </w:pPr>
      <w:r w:rsidRPr="00000416">
        <w:rPr>
          <w:color w:val="auto"/>
          <w:sz w:val="22"/>
          <w:szCs w:val="22"/>
        </w:rPr>
        <w:t>Asiakas- ja nimikerekisterin ylläpito</w:t>
      </w:r>
    </w:p>
    <w:p w14:paraId="4C95CF01" w14:textId="790FBC32" w:rsidR="00697714" w:rsidRPr="00000416" w:rsidRDefault="00B573B8" w:rsidP="0089573E">
      <w:pPr>
        <w:pStyle w:val="Default"/>
        <w:numPr>
          <w:ilvl w:val="0"/>
          <w:numId w:val="16"/>
        </w:numPr>
        <w:spacing w:after="17"/>
        <w:ind w:left="2024"/>
        <w:rPr>
          <w:color w:val="auto"/>
          <w:sz w:val="22"/>
          <w:szCs w:val="22"/>
        </w:rPr>
      </w:pPr>
      <w:r w:rsidRPr="00000416">
        <w:rPr>
          <w:color w:val="auto"/>
          <w:sz w:val="22"/>
          <w:szCs w:val="22"/>
        </w:rPr>
        <w:t>Laskutus</w:t>
      </w:r>
    </w:p>
    <w:p w14:paraId="2A333441" w14:textId="4BCE76A4" w:rsidR="00697714" w:rsidRPr="00000416" w:rsidRDefault="00697714" w:rsidP="0089573E">
      <w:pPr>
        <w:pStyle w:val="BodyTextOhje"/>
        <w:numPr>
          <w:ilvl w:val="1"/>
          <w:numId w:val="32"/>
        </w:numPr>
        <w:spacing w:after="0"/>
        <w:rPr>
          <w:i/>
        </w:rPr>
      </w:pPr>
      <w:r w:rsidRPr="00000416">
        <w:t>Mm. Laskutuspyynnön</w:t>
      </w:r>
      <w:r w:rsidR="00B573B8" w:rsidRPr="00000416">
        <w:t xml:space="preserve"> tuottaminen</w:t>
      </w:r>
      <w:r w:rsidRPr="00000416">
        <w:t xml:space="preserve"> tai </w:t>
      </w:r>
      <w:r w:rsidR="00B573B8" w:rsidRPr="00000416">
        <w:t xml:space="preserve">myyntitilauksen tallentaminen </w:t>
      </w:r>
    </w:p>
    <w:p w14:paraId="0ED99794" w14:textId="52B1AE79" w:rsidR="00697714" w:rsidRPr="00000416" w:rsidRDefault="00B573B8" w:rsidP="0089573E">
      <w:pPr>
        <w:pStyle w:val="BodyTextOhje"/>
        <w:numPr>
          <w:ilvl w:val="1"/>
          <w:numId w:val="32"/>
        </w:numPr>
        <w:spacing w:after="0"/>
      </w:pPr>
      <w:r w:rsidRPr="00000416">
        <w:t>las</w:t>
      </w:r>
      <w:r w:rsidR="00BE3242">
        <w:t>kujen ja laskuraportin ajaminen</w:t>
      </w:r>
    </w:p>
    <w:p w14:paraId="5BE0968B" w14:textId="692F9CD0" w:rsidR="00CB0A4A" w:rsidRPr="004E6372" w:rsidRDefault="005B5247" w:rsidP="0089573E">
      <w:pPr>
        <w:pStyle w:val="BodyTextOhje"/>
        <w:numPr>
          <w:ilvl w:val="0"/>
          <w:numId w:val="16"/>
        </w:numPr>
        <w:spacing w:after="17"/>
        <w:ind w:left="2024"/>
      </w:pPr>
      <w:r w:rsidRPr="004E6372">
        <w:t>Myyntireskontran hoito</w:t>
      </w:r>
    </w:p>
    <w:p w14:paraId="06EFD70A" w14:textId="39936606" w:rsidR="00697714" w:rsidRPr="00000416" w:rsidRDefault="00B573B8" w:rsidP="0089573E">
      <w:pPr>
        <w:pStyle w:val="Default"/>
        <w:numPr>
          <w:ilvl w:val="0"/>
          <w:numId w:val="16"/>
        </w:numPr>
        <w:spacing w:after="17"/>
        <w:ind w:left="2024"/>
        <w:rPr>
          <w:color w:val="auto"/>
          <w:sz w:val="22"/>
          <w:szCs w:val="22"/>
        </w:rPr>
      </w:pPr>
      <w:r w:rsidRPr="00000416">
        <w:rPr>
          <w:color w:val="auto"/>
          <w:sz w:val="22"/>
          <w:szCs w:val="22"/>
        </w:rPr>
        <w:t>Tulotiliotteiden käsittely</w:t>
      </w:r>
    </w:p>
    <w:p w14:paraId="60763431" w14:textId="352DB305" w:rsidR="00BF2A20" w:rsidRPr="00000416" w:rsidRDefault="00C1235E" w:rsidP="0089573E">
      <w:pPr>
        <w:pStyle w:val="BodyTextOhje"/>
        <w:numPr>
          <w:ilvl w:val="1"/>
          <w:numId w:val="32"/>
        </w:numPr>
        <w:spacing w:after="0"/>
      </w:pPr>
      <w:r w:rsidRPr="00000416">
        <w:t xml:space="preserve">Mm. </w:t>
      </w:r>
      <w:r w:rsidR="00B573B8" w:rsidRPr="00000416">
        <w:t>Aineiston</w:t>
      </w:r>
      <w:r w:rsidR="00BF2A20" w:rsidRPr="00000416">
        <w:t xml:space="preserve"> nouto ja </w:t>
      </w:r>
      <w:r w:rsidR="00B573B8" w:rsidRPr="00000416">
        <w:t>jakelu</w:t>
      </w:r>
      <w:r w:rsidR="00BF2A20" w:rsidRPr="00000416">
        <w:t>,</w:t>
      </w:r>
    </w:p>
    <w:p w14:paraId="35399471" w14:textId="77777777" w:rsidR="00B573B8" w:rsidRPr="00000416" w:rsidRDefault="00BF2A20" w:rsidP="0089573E">
      <w:pPr>
        <w:pStyle w:val="BodyTextOhje"/>
        <w:numPr>
          <w:ilvl w:val="1"/>
          <w:numId w:val="32"/>
        </w:numPr>
        <w:spacing w:after="0"/>
      </w:pPr>
      <w:r w:rsidRPr="00000416">
        <w:t xml:space="preserve">tulotiliotteiden tiliöinti, </w:t>
      </w:r>
    </w:p>
    <w:p w14:paraId="2AF20FB9" w14:textId="341EC2E8" w:rsidR="00BF2A20" w:rsidRPr="00BF2A20" w:rsidRDefault="00774A22" w:rsidP="0089573E">
      <w:pPr>
        <w:pStyle w:val="BodyTextOhje"/>
        <w:numPr>
          <w:ilvl w:val="1"/>
          <w:numId w:val="32"/>
        </w:numPr>
        <w:spacing w:after="0"/>
        <w:rPr>
          <w:color w:val="00B050"/>
        </w:rPr>
      </w:pPr>
      <w:r w:rsidRPr="00000416">
        <w:t>tulo</w:t>
      </w:r>
      <w:r w:rsidR="00175AE9" w:rsidRPr="00000416">
        <w:t>t</w:t>
      </w:r>
      <w:r w:rsidR="005B5247" w:rsidRPr="00000416">
        <w:t>ilotteiden tarkastus</w:t>
      </w:r>
      <w:r w:rsidR="00B573B8" w:rsidRPr="00000416">
        <w:t xml:space="preserve">, </w:t>
      </w:r>
      <w:r w:rsidR="00BF2A20" w:rsidRPr="00000416">
        <w:t xml:space="preserve">asiatarkastus ja hyväksyminen </w:t>
      </w:r>
    </w:p>
    <w:p w14:paraId="76EB3C35" w14:textId="4F291205" w:rsidR="00175AE9" w:rsidRPr="00000416" w:rsidRDefault="00175AE9" w:rsidP="0089573E">
      <w:pPr>
        <w:pStyle w:val="BodyTextOhje"/>
        <w:numPr>
          <w:ilvl w:val="0"/>
          <w:numId w:val="32"/>
        </w:numPr>
        <w:spacing w:after="0"/>
      </w:pPr>
      <w:r w:rsidRPr="00000416">
        <w:t>S</w:t>
      </w:r>
      <w:r w:rsidR="00CB0A4A" w:rsidRPr="00000416">
        <w:t>uoritusten käsittely</w:t>
      </w:r>
    </w:p>
    <w:p w14:paraId="44A29C8A" w14:textId="77777777" w:rsidR="00175AE9" w:rsidRPr="00000416" w:rsidRDefault="00175AE9" w:rsidP="0089573E">
      <w:pPr>
        <w:pStyle w:val="BodyTextOhje"/>
        <w:numPr>
          <w:ilvl w:val="1"/>
          <w:numId w:val="32"/>
        </w:numPr>
        <w:spacing w:after="0"/>
      </w:pPr>
      <w:r w:rsidRPr="00000416">
        <w:t>Mm. viitesuoritusten sisäänlukeminen,</w:t>
      </w:r>
    </w:p>
    <w:p w14:paraId="30A7224C" w14:textId="7E1AAD4E" w:rsidR="00175AE9" w:rsidRPr="00000416" w:rsidRDefault="00175AE9" w:rsidP="0089573E">
      <w:pPr>
        <w:pStyle w:val="BodyTextOhje"/>
        <w:numPr>
          <w:ilvl w:val="1"/>
          <w:numId w:val="32"/>
        </w:numPr>
        <w:spacing w:after="0"/>
      </w:pPr>
      <w:r w:rsidRPr="00000416">
        <w:t>virheellisten / viitteettömien / epäselvien suoritusten selvittely,</w:t>
      </w:r>
    </w:p>
    <w:p w14:paraId="57399F16" w14:textId="1B280CCF" w:rsidR="00C1235E" w:rsidRPr="00BF2A20" w:rsidRDefault="00BF2A20" w:rsidP="0089573E">
      <w:pPr>
        <w:pStyle w:val="BodyTextOhje"/>
        <w:numPr>
          <w:ilvl w:val="1"/>
          <w:numId w:val="32"/>
        </w:numPr>
        <w:spacing w:after="0"/>
        <w:rPr>
          <w:color w:val="00B050"/>
        </w:rPr>
      </w:pPr>
      <w:r w:rsidRPr="00000416">
        <w:t>suoritusten kohdistustositteiden asiatarkastus ja hyväksymi</w:t>
      </w:r>
      <w:r w:rsidR="00455AA7" w:rsidRPr="00000416">
        <w:t xml:space="preserve">nen </w:t>
      </w:r>
    </w:p>
    <w:p w14:paraId="20DA2B1A" w14:textId="1F210ACD" w:rsidR="0063338E" w:rsidRPr="00000416" w:rsidRDefault="0063338E" w:rsidP="0089573E">
      <w:pPr>
        <w:pStyle w:val="BodyTextOhje"/>
        <w:numPr>
          <w:ilvl w:val="0"/>
          <w:numId w:val="32"/>
        </w:numPr>
        <w:spacing w:after="0"/>
      </w:pPr>
      <w:r w:rsidRPr="00000416">
        <w:t>Saatavien valvonta</w:t>
      </w:r>
    </w:p>
    <w:p w14:paraId="1F7EBDAF" w14:textId="057F474E" w:rsidR="0063338E" w:rsidRPr="00000416" w:rsidRDefault="005E4A61" w:rsidP="0089573E">
      <w:pPr>
        <w:pStyle w:val="BodyTextOhje"/>
        <w:numPr>
          <w:ilvl w:val="1"/>
          <w:numId w:val="32"/>
        </w:numPr>
        <w:spacing w:after="0"/>
      </w:pPr>
      <w:r w:rsidRPr="00000416">
        <w:t xml:space="preserve">Mm. </w:t>
      </w:r>
      <w:r w:rsidR="0063338E" w:rsidRPr="00000416">
        <w:t xml:space="preserve">Maksukehotusten </w:t>
      </w:r>
      <w:r w:rsidR="005B5247" w:rsidRPr="00000416">
        <w:t xml:space="preserve">käsittely ja </w:t>
      </w:r>
      <w:r w:rsidRPr="00000416">
        <w:t>v</w:t>
      </w:r>
      <w:r w:rsidR="0063338E" w:rsidRPr="00000416">
        <w:t>iivästyskorkolaskutus</w:t>
      </w:r>
    </w:p>
    <w:p w14:paraId="7D8E8100" w14:textId="355B69C0" w:rsidR="005E4A61" w:rsidRPr="00000416" w:rsidRDefault="005E4A61" w:rsidP="0089573E">
      <w:pPr>
        <w:pStyle w:val="BodyTextOhje"/>
        <w:numPr>
          <w:ilvl w:val="0"/>
          <w:numId w:val="32"/>
        </w:numPr>
        <w:spacing w:after="0"/>
      </w:pPr>
      <w:r w:rsidRPr="00000416">
        <w:t>Perintä ml. tileistä poistaminen</w:t>
      </w:r>
    </w:p>
    <w:p w14:paraId="5FE68E13" w14:textId="285435D0" w:rsidR="0063338E" w:rsidRPr="00000416" w:rsidRDefault="0063338E" w:rsidP="0089573E">
      <w:pPr>
        <w:pStyle w:val="BodyTextOhje"/>
        <w:numPr>
          <w:ilvl w:val="0"/>
          <w:numId w:val="32"/>
        </w:numPr>
        <w:spacing w:after="0"/>
      </w:pPr>
      <w:r w:rsidRPr="00000416">
        <w:t>Tulojen käsittelyn kauden vaihteet tehtävät</w:t>
      </w:r>
    </w:p>
    <w:p w14:paraId="1399BDC2" w14:textId="75F0229E" w:rsidR="00697714" w:rsidRPr="00000416" w:rsidRDefault="008F5FA5" w:rsidP="0089573E">
      <w:pPr>
        <w:pStyle w:val="Default"/>
        <w:numPr>
          <w:ilvl w:val="0"/>
          <w:numId w:val="16"/>
        </w:numPr>
        <w:spacing w:after="17"/>
        <w:ind w:left="2024"/>
        <w:rPr>
          <w:color w:val="auto"/>
          <w:sz w:val="22"/>
          <w:szCs w:val="22"/>
        </w:rPr>
      </w:pPr>
      <w:r w:rsidRPr="00000416">
        <w:rPr>
          <w:color w:val="auto"/>
          <w:sz w:val="22"/>
          <w:szCs w:val="22"/>
        </w:rPr>
        <w:t>Kirjanpitoyksikön t</w:t>
      </w:r>
      <w:r w:rsidR="00697714" w:rsidRPr="00000416">
        <w:rPr>
          <w:color w:val="auto"/>
          <w:sz w:val="22"/>
          <w:szCs w:val="22"/>
        </w:rPr>
        <w:t>ulojen käsittelyyn liittyvä neuvont</w:t>
      </w:r>
      <w:r w:rsidR="00D93FDE" w:rsidRPr="00000416">
        <w:rPr>
          <w:color w:val="auto"/>
          <w:sz w:val="22"/>
          <w:szCs w:val="22"/>
        </w:rPr>
        <w:t xml:space="preserve">a, </w:t>
      </w:r>
      <w:r w:rsidR="00697714" w:rsidRPr="00000416">
        <w:rPr>
          <w:color w:val="auto"/>
          <w:sz w:val="22"/>
          <w:szCs w:val="22"/>
        </w:rPr>
        <w:t>ohjeistus</w:t>
      </w:r>
      <w:r w:rsidR="00D93FDE" w:rsidRPr="00000416">
        <w:rPr>
          <w:color w:val="auto"/>
          <w:sz w:val="22"/>
          <w:szCs w:val="22"/>
        </w:rPr>
        <w:t xml:space="preserve"> ja kehittämistehtävät</w:t>
      </w:r>
    </w:p>
    <w:p w14:paraId="08D3D96C" w14:textId="56242949" w:rsidR="00612A77" w:rsidRPr="00000416" w:rsidRDefault="00D72FC9" w:rsidP="0089573E">
      <w:pPr>
        <w:pStyle w:val="Default"/>
        <w:numPr>
          <w:ilvl w:val="0"/>
          <w:numId w:val="16"/>
        </w:numPr>
        <w:spacing w:after="17"/>
        <w:ind w:left="2024"/>
        <w:rPr>
          <w:color w:val="auto"/>
          <w:sz w:val="22"/>
          <w:szCs w:val="22"/>
        </w:rPr>
      </w:pPr>
      <w:r w:rsidRPr="00000416">
        <w:rPr>
          <w:color w:val="auto"/>
          <w:sz w:val="22"/>
          <w:szCs w:val="22"/>
        </w:rPr>
        <w:t>Käteiskassatoiminnot</w:t>
      </w:r>
    </w:p>
    <w:p w14:paraId="05D4D21A" w14:textId="68990A2B" w:rsidR="00522CC7" w:rsidRDefault="00522CC7">
      <w:pPr>
        <w:rPr>
          <w:rFonts w:ascii="Arial" w:eastAsiaTheme="majorEastAsia" w:hAnsi="Arial" w:cs="Arial"/>
          <w:b/>
          <w:bCs/>
        </w:rPr>
      </w:pPr>
    </w:p>
    <w:p w14:paraId="779A2745" w14:textId="77777777" w:rsidR="004C2F48" w:rsidRDefault="004C2F48">
      <w:pPr>
        <w:rPr>
          <w:rFonts w:ascii="Arial" w:eastAsiaTheme="majorEastAsia" w:hAnsi="Arial" w:cs="Arial"/>
          <w:b/>
          <w:bCs/>
        </w:rPr>
      </w:pPr>
      <w:r>
        <w:rPr>
          <w:rFonts w:ascii="Arial" w:hAnsi="Arial" w:cs="Arial"/>
          <w:b/>
        </w:rPr>
        <w:br w:type="page"/>
      </w:r>
    </w:p>
    <w:p w14:paraId="48C99F1F" w14:textId="0AFF1A21" w:rsidR="00925A86" w:rsidRPr="00000416" w:rsidRDefault="00925A86" w:rsidP="00925A86">
      <w:pPr>
        <w:pStyle w:val="Otsikko3"/>
        <w:numPr>
          <w:ilvl w:val="0"/>
          <w:numId w:val="0"/>
        </w:numPr>
        <w:rPr>
          <w:rFonts w:ascii="Arial" w:hAnsi="Arial" w:cs="Arial"/>
          <w:b/>
        </w:rPr>
      </w:pPr>
      <w:bookmarkStart w:id="60" w:name="_Toc532460049"/>
      <w:r w:rsidRPr="00000416">
        <w:rPr>
          <w:rFonts w:ascii="Arial" w:hAnsi="Arial" w:cs="Arial"/>
          <w:b/>
        </w:rPr>
        <w:lastRenderedPageBreak/>
        <w:t xml:space="preserve">62200 </w:t>
      </w:r>
      <w:r w:rsidR="00970347" w:rsidRPr="00000416">
        <w:rPr>
          <w:rFonts w:ascii="Arial" w:hAnsi="Arial" w:cs="Arial"/>
          <w:b/>
        </w:rPr>
        <w:t>Hankinnasta maksuun</w:t>
      </w:r>
      <w:bookmarkEnd w:id="60"/>
    </w:p>
    <w:p w14:paraId="391AA27C" w14:textId="7F9870E7" w:rsidR="00C64988" w:rsidRPr="00000416" w:rsidRDefault="00755DBE" w:rsidP="00925A86">
      <w:pPr>
        <w:ind w:left="1304"/>
        <w:rPr>
          <w:b/>
        </w:rPr>
      </w:pPr>
      <w:r w:rsidRPr="00000416">
        <w:rPr>
          <w:b/>
        </w:rPr>
        <w:t>9999622</w:t>
      </w:r>
      <w:r w:rsidR="00C64988" w:rsidRPr="00000416">
        <w:rPr>
          <w:b/>
        </w:rPr>
        <w:t>000 Menojen käsittely</w:t>
      </w:r>
      <w:r w:rsidR="009726AF" w:rsidRPr="00000416">
        <w:rPr>
          <w:b/>
        </w:rPr>
        <w:t xml:space="preserve"> </w:t>
      </w:r>
    </w:p>
    <w:p w14:paraId="05EC69A9" w14:textId="4ADAE459" w:rsidR="009135DC" w:rsidRPr="00000416" w:rsidRDefault="00495850" w:rsidP="00000416">
      <w:pPr>
        <w:ind w:left="1304"/>
        <w:rPr>
          <w:i/>
        </w:rPr>
      </w:pPr>
      <w:r w:rsidRPr="00000416">
        <w:rPr>
          <w:i/>
        </w:rPr>
        <w:t>Vain ammattilaiset</w:t>
      </w:r>
    </w:p>
    <w:p w14:paraId="4A132D17" w14:textId="77777777" w:rsidR="00970347" w:rsidRDefault="00970347" w:rsidP="00970347">
      <w:pPr>
        <w:pStyle w:val="Default"/>
        <w:spacing w:after="29"/>
        <w:ind w:left="2024"/>
        <w:rPr>
          <w:color w:val="auto"/>
          <w:sz w:val="22"/>
          <w:szCs w:val="22"/>
        </w:rPr>
      </w:pPr>
    </w:p>
    <w:p w14:paraId="11C2F262" w14:textId="128FF040" w:rsidR="009135DC" w:rsidRPr="000D063B" w:rsidRDefault="004E6372" w:rsidP="009135DC">
      <w:pPr>
        <w:pStyle w:val="Default"/>
        <w:spacing w:after="29"/>
        <w:ind w:left="1664"/>
        <w:rPr>
          <w:i/>
          <w:color w:val="auto"/>
          <w:sz w:val="22"/>
          <w:szCs w:val="22"/>
        </w:rPr>
      </w:pPr>
      <w:r>
        <w:rPr>
          <w:i/>
          <w:color w:val="auto"/>
          <w:sz w:val="22"/>
          <w:szCs w:val="22"/>
        </w:rPr>
        <w:t>Menojen käsittely -toiminnon</w:t>
      </w:r>
      <w:r w:rsidR="009135DC" w:rsidRPr="000D063B">
        <w:rPr>
          <w:i/>
          <w:color w:val="auto"/>
          <w:sz w:val="22"/>
          <w:szCs w:val="22"/>
        </w:rPr>
        <w:t xml:space="preserve"> </w:t>
      </w:r>
      <w:r w:rsidR="00DC70C4" w:rsidRPr="000D063B">
        <w:rPr>
          <w:i/>
          <w:color w:val="auto"/>
          <w:sz w:val="22"/>
          <w:szCs w:val="22"/>
        </w:rPr>
        <w:t>määrittely:</w:t>
      </w:r>
    </w:p>
    <w:p w14:paraId="1B23FE6A" w14:textId="4C632852" w:rsidR="009135DC" w:rsidRPr="000D063B" w:rsidRDefault="009135DC" w:rsidP="0089573E">
      <w:pPr>
        <w:pStyle w:val="Default"/>
        <w:numPr>
          <w:ilvl w:val="0"/>
          <w:numId w:val="34"/>
        </w:numPr>
        <w:spacing w:after="29"/>
        <w:rPr>
          <w:i/>
          <w:color w:val="auto"/>
          <w:sz w:val="22"/>
          <w:szCs w:val="22"/>
        </w:rPr>
      </w:pPr>
      <w:r w:rsidRPr="000D063B">
        <w:rPr>
          <w:i/>
          <w:color w:val="auto"/>
          <w:sz w:val="22"/>
          <w:szCs w:val="22"/>
        </w:rPr>
        <w:t>Tehtävät, joita tehdään substanssijärjestelmissä ei lueta menojen käsittelyksi.</w:t>
      </w:r>
    </w:p>
    <w:p w14:paraId="1151BCC1" w14:textId="5215DB6A" w:rsidR="00A82376" w:rsidRPr="00A82376" w:rsidRDefault="009135DC" w:rsidP="0089573E">
      <w:pPr>
        <w:pStyle w:val="Luettelokappale"/>
        <w:numPr>
          <w:ilvl w:val="0"/>
          <w:numId w:val="34"/>
        </w:numPr>
        <w:rPr>
          <w:rFonts w:ascii="Arial" w:hAnsi="Arial" w:cs="Arial"/>
          <w:i/>
        </w:rPr>
      </w:pPr>
      <w:r w:rsidRPr="000D063B">
        <w:rPr>
          <w:i/>
        </w:rPr>
        <w:t>Menojen käsittelyyn sisältyy menotositteista vain osto</w:t>
      </w:r>
      <w:r w:rsidR="00612A77" w:rsidRPr="000D063B">
        <w:rPr>
          <w:i/>
        </w:rPr>
        <w:t>-</w:t>
      </w:r>
      <w:r w:rsidR="00DA10B1">
        <w:rPr>
          <w:i/>
        </w:rPr>
        <w:t xml:space="preserve"> </w:t>
      </w:r>
      <w:r w:rsidR="00612A77" w:rsidRPr="000D063B">
        <w:rPr>
          <w:i/>
        </w:rPr>
        <w:t>ja hyvitys</w:t>
      </w:r>
      <w:r w:rsidRPr="000D063B">
        <w:rPr>
          <w:i/>
        </w:rPr>
        <w:t>laskujen käsittel</w:t>
      </w:r>
      <w:r w:rsidR="004E6372">
        <w:rPr>
          <w:i/>
        </w:rPr>
        <w:t xml:space="preserve">y. Ts. muiden menotositteiden </w:t>
      </w:r>
      <w:r w:rsidRPr="000D063B">
        <w:rPr>
          <w:i/>
        </w:rPr>
        <w:t xml:space="preserve">käsittely kirjataan toiminnolle  </w:t>
      </w:r>
      <w:r w:rsidRPr="000D063B">
        <w:rPr>
          <w:rFonts w:ascii="Arial" w:hAnsi="Arial" w:cs="Arial"/>
          <w:i/>
        </w:rPr>
        <w:t xml:space="preserve">9999625000 Muut taloushallinnon </w:t>
      </w:r>
      <w:r w:rsidRPr="00EC4C23">
        <w:rPr>
          <w:rFonts w:ascii="Arial" w:hAnsi="Arial" w:cs="Arial"/>
          <w:i/>
        </w:rPr>
        <w:t>tehtävät</w:t>
      </w:r>
      <w:r w:rsidR="00DC70C4" w:rsidRPr="00EC4C23">
        <w:rPr>
          <w:rFonts w:ascii="Arial" w:hAnsi="Arial" w:cs="Arial"/>
          <w:i/>
        </w:rPr>
        <w:t xml:space="preserve"> tai </w:t>
      </w:r>
      <w:r w:rsidR="00426751" w:rsidRPr="00EC4C23">
        <w:rPr>
          <w:rFonts w:ascii="Arial" w:hAnsi="Arial" w:cs="Arial"/>
          <w:i/>
        </w:rPr>
        <w:t>ydintoiminnoille</w:t>
      </w:r>
      <w:r w:rsidRPr="00EC4C23">
        <w:rPr>
          <w:rFonts w:ascii="Arial" w:hAnsi="Arial" w:cs="Arial"/>
          <w:i/>
        </w:rPr>
        <w:t xml:space="preserve">. Muita </w:t>
      </w:r>
      <w:r w:rsidRPr="000D063B">
        <w:rPr>
          <w:rFonts w:ascii="Arial" w:hAnsi="Arial" w:cs="Arial"/>
          <w:i/>
        </w:rPr>
        <w:t>menotositteita ovat</w:t>
      </w:r>
      <w:r w:rsidR="00A82376">
        <w:rPr>
          <w:rFonts w:ascii="Arial" w:hAnsi="Arial" w:cs="Arial"/>
          <w:i/>
        </w:rPr>
        <w:t>:</w:t>
      </w:r>
    </w:p>
    <w:p w14:paraId="69909721" w14:textId="41F0F592" w:rsidR="009135DC" w:rsidRPr="000D063B" w:rsidRDefault="00A82376" w:rsidP="0089573E">
      <w:pPr>
        <w:pStyle w:val="Luettelokappale"/>
        <w:numPr>
          <w:ilvl w:val="1"/>
          <w:numId w:val="34"/>
        </w:numPr>
        <w:rPr>
          <w:rFonts w:ascii="Arial" w:hAnsi="Arial" w:cs="Arial"/>
          <w:i/>
        </w:rPr>
      </w:pPr>
      <w:r>
        <w:rPr>
          <w:i/>
        </w:rPr>
        <w:t xml:space="preserve">Mm. </w:t>
      </w:r>
      <w:r w:rsidR="00DC70C4" w:rsidRPr="000D063B">
        <w:rPr>
          <w:i/>
        </w:rPr>
        <w:t>valtionavut,</w:t>
      </w:r>
    </w:p>
    <w:p w14:paraId="1BB52785" w14:textId="27EA3E7A" w:rsidR="00DC70C4" w:rsidRPr="000D063B" w:rsidRDefault="00DC70C4" w:rsidP="0089573E">
      <w:pPr>
        <w:pStyle w:val="Luettelokappale"/>
        <w:numPr>
          <w:ilvl w:val="1"/>
          <w:numId w:val="34"/>
        </w:numPr>
        <w:rPr>
          <w:rFonts w:ascii="Arial" w:hAnsi="Arial" w:cs="Arial"/>
          <w:i/>
        </w:rPr>
      </w:pPr>
      <w:r w:rsidRPr="000D063B">
        <w:rPr>
          <w:i/>
        </w:rPr>
        <w:t>korvaukset ja avustukset,</w:t>
      </w:r>
    </w:p>
    <w:p w14:paraId="6AAA7227" w14:textId="2F615815" w:rsidR="00DC70C4" w:rsidRPr="000D063B" w:rsidRDefault="00DC70C4" w:rsidP="0089573E">
      <w:pPr>
        <w:pStyle w:val="Luettelokappale"/>
        <w:numPr>
          <w:ilvl w:val="1"/>
          <w:numId w:val="34"/>
        </w:numPr>
        <w:rPr>
          <w:rFonts w:ascii="Arial" w:hAnsi="Arial" w:cs="Arial"/>
          <w:i/>
        </w:rPr>
      </w:pPr>
      <w:r w:rsidRPr="000D063B">
        <w:rPr>
          <w:i/>
        </w:rPr>
        <w:t xml:space="preserve">tilitykset, </w:t>
      </w:r>
    </w:p>
    <w:p w14:paraId="11F3E734" w14:textId="447CEAE1" w:rsidR="00DC70C4" w:rsidRPr="000D063B" w:rsidRDefault="00DC70C4" w:rsidP="0089573E">
      <w:pPr>
        <w:pStyle w:val="Luettelokappale"/>
        <w:numPr>
          <w:ilvl w:val="1"/>
          <w:numId w:val="34"/>
        </w:numPr>
        <w:rPr>
          <w:rFonts w:ascii="Arial" w:hAnsi="Arial" w:cs="Arial"/>
          <w:i/>
        </w:rPr>
      </w:pPr>
      <w:r w:rsidRPr="000D063B">
        <w:rPr>
          <w:rFonts w:ascii="Arial" w:hAnsi="Arial" w:cs="Arial"/>
          <w:i/>
        </w:rPr>
        <w:t xml:space="preserve">maksunpalautukset, </w:t>
      </w:r>
    </w:p>
    <w:p w14:paraId="201D7E96" w14:textId="58B5EC4E" w:rsidR="00DC70C4" w:rsidRPr="000D063B" w:rsidRDefault="004E6372" w:rsidP="0089573E">
      <w:pPr>
        <w:pStyle w:val="Luettelokappale"/>
        <w:numPr>
          <w:ilvl w:val="1"/>
          <w:numId w:val="34"/>
        </w:numPr>
        <w:rPr>
          <w:rFonts w:ascii="Arial" w:hAnsi="Arial" w:cs="Arial"/>
          <w:i/>
        </w:rPr>
      </w:pPr>
      <w:r>
        <w:rPr>
          <w:rFonts w:ascii="Arial" w:hAnsi="Arial" w:cs="Arial"/>
          <w:i/>
        </w:rPr>
        <w:t xml:space="preserve">tietyt </w:t>
      </w:r>
      <w:r w:rsidR="00654712" w:rsidRPr="000D063B">
        <w:rPr>
          <w:rFonts w:ascii="Arial" w:hAnsi="Arial" w:cs="Arial"/>
          <w:i/>
        </w:rPr>
        <w:t>kirjanpitoyksikön</w:t>
      </w:r>
      <w:r w:rsidR="00DC70C4" w:rsidRPr="000D063B">
        <w:rPr>
          <w:rFonts w:ascii="Arial" w:hAnsi="Arial" w:cs="Arial"/>
          <w:i/>
        </w:rPr>
        <w:t xml:space="preserve"> </w:t>
      </w:r>
      <w:r>
        <w:rPr>
          <w:rFonts w:ascii="Arial" w:hAnsi="Arial" w:cs="Arial"/>
          <w:i/>
        </w:rPr>
        <w:t xml:space="preserve">itse </w:t>
      </w:r>
      <w:r w:rsidR="00DC70C4" w:rsidRPr="000D063B">
        <w:rPr>
          <w:rFonts w:ascii="Arial" w:hAnsi="Arial" w:cs="Arial"/>
          <w:i/>
        </w:rPr>
        <w:t>skannaamat lomakkeet (esim. löytöpalkkiot ja sakkotilitykset),</w:t>
      </w:r>
      <w:r w:rsidR="005B5247" w:rsidRPr="000D063B">
        <w:rPr>
          <w:rFonts w:ascii="Arial" w:hAnsi="Arial" w:cs="Arial"/>
          <w:i/>
        </w:rPr>
        <w:t xml:space="preserve"> </w:t>
      </w:r>
    </w:p>
    <w:p w14:paraId="73F80246" w14:textId="05FD945F" w:rsidR="009135DC" w:rsidRPr="000D063B" w:rsidRDefault="00DC70C4" w:rsidP="0089573E">
      <w:pPr>
        <w:pStyle w:val="Luettelokappale"/>
        <w:numPr>
          <w:ilvl w:val="1"/>
          <w:numId w:val="34"/>
        </w:numPr>
        <w:rPr>
          <w:rFonts w:ascii="Arial" w:hAnsi="Arial" w:cs="Arial"/>
          <w:i/>
        </w:rPr>
      </w:pPr>
      <w:r w:rsidRPr="000D063B">
        <w:rPr>
          <w:rFonts w:ascii="Arial" w:hAnsi="Arial" w:cs="Arial"/>
          <w:i/>
        </w:rPr>
        <w:t>maksumääräykset</w:t>
      </w:r>
    </w:p>
    <w:p w14:paraId="60D8B42C" w14:textId="0547BBF5" w:rsidR="00426751" w:rsidRPr="000D063B" w:rsidRDefault="00426751" w:rsidP="0089573E">
      <w:pPr>
        <w:pStyle w:val="BodyTextOhje"/>
        <w:numPr>
          <w:ilvl w:val="0"/>
          <w:numId w:val="34"/>
        </w:numPr>
        <w:spacing w:after="0"/>
        <w:rPr>
          <w:i/>
        </w:rPr>
      </w:pPr>
      <w:r w:rsidRPr="000D063B">
        <w:rPr>
          <w:i/>
        </w:rPr>
        <w:t>Tiliöintikoodien ja –mallien ylläpito sekä sopimuksellisten laskujen sopimuksien tietojen tallentaminen, asiatarkastaminen ja hyväksyminen</w:t>
      </w:r>
      <w:r w:rsidR="00817A50">
        <w:rPr>
          <w:i/>
        </w:rPr>
        <w:t xml:space="preserve"> </w:t>
      </w:r>
      <w:r w:rsidR="00817A50" w:rsidRPr="004C2F48">
        <w:rPr>
          <w:i/>
        </w:rPr>
        <w:t>ammattilaisena</w:t>
      </w:r>
      <w:r w:rsidRPr="004C2F48">
        <w:rPr>
          <w:i/>
        </w:rPr>
        <w:t xml:space="preserve"> </w:t>
      </w:r>
      <w:r w:rsidRPr="000D063B">
        <w:rPr>
          <w:i/>
        </w:rPr>
        <w:t>on menojen käsittelyä</w:t>
      </w:r>
      <w:r w:rsidR="004E6372">
        <w:rPr>
          <w:i/>
        </w:rPr>
        <w:t>.</w:t>
      </w:r>
    </w:p>
    <w:p w14:paraId="4C023089" w14:textId="333D46D1" w:rsidR="00DE325B" w:rsidRPr="00EC4C23" w:rsidRDefault="000D063B" w:rsidP="0089573E">
      <w:pPr>
        <w:pStyle w:val="Default"/>
        <w:numPr>
          <w:ilvl w:val="0"/>
          <w:numId w:val="34"/>
        </w:numPr>
        <w:spacing w:after="29"/>
        <w:rPr>
          <w:color w:val="auto"/>
          <w:sz w:val="22"/>
          <w:szCs w:val="22"/>
        </w:rPr>
      </w:pPr>
      <w:r w:rsidRPr="00EC4C23">
        <w:rPr>
          <w:color w:val="auto"/>
          <w:sz w:val="22"/>
          <w:szCs w:val="22"/>
        </w:rPr>
        <w:t xml:space="preserve">Tilauksen tekeminen ja tiliöinti tilaustenhallintasovelluksella </w:t>
      </w:r>
      <w:r w:rsidR="00DE325B" w:rsidRPr="00EC4C23">
        <w:rPr>
          <w:color w:val="auto"/>
          <w:sz w:val="22"/>
          <w:szCs w:val="22"/>
        </w:rPr>
        <w:t>kirjataan toiminnolle 9999694000 Hankintatoimi.</w:t>
      </w:r>
    </w:p>
    <w:p w14:paraId="3B146599" w14:textId="188A6E89" w:rsidR="00DE325B" w:rsidRPr="000D063B" w:rsidRDefault="00DE325B" w:rsidP="0089573E">
      <w:pPr>
        <w:pStyle w:val="Default"/>
        <w:numPr>
          <w:ilvl w:val="1"/>
          <w:numId w:val="34"/>
        </w:numPr>
        <w:spacing w:after="29"/>
        <w:rPr>
          <w:i/>
          <w:color w:val="auto"/>
          <w:sz w:val="22"/>
          <w:szCs w:val="22"/>
        </w:rPr>
      </w:pPr>
      <w:r w:rsidRPr="000D063B">
        <w:rPr>
          <w:i/>
          <w:color w:val="auto"/>
          <w:sz w:val="22"/>
          <w:szCs w:val="22"/>
        </w:rPr>
        <w:t>Huom. tilauksellisen laskun manuaalinen käsittely kirjataan menojen käsittelyyn.</w:t>
      </w:r>
    </w:p>
    <w:p w14:paraId="6C31A2FA" w14:textId="77777777" w:rsidR="00DE325B" w:rsidRDefault="00DE325B" w:rsidP="00DE325B">
      <w:pPr>
        <w:pStyle w:val="Default"/>
        <w:spacing w:after="29"/>
        <w:ind w:left="2384"/>
        <w:rPr>
          <w:i/>
          <w:color w:val="00B050"/>
          <w:sz w:val="22"/>
          <w:szCs w:val="22"/>
        </w:rPr>
      </w:pPr>
    </w:p>
    <w:p w14:paraId="1C8AA257" w14:textId="61EB3DD8" w:rsidR="005D39BA" w:rsidRPr="000D063B" w:rsidRDefault="002F6F4E" w:rsidP="0089573E">
      <w:pPr>
        <w:pStyle w:val="Default"/>
        <w:numPr>
          <w:ilvl w:val="0"/>
          <w:numId w:val="9"/>
        </w:numPr>
        <w:spacing w:after="29"/>
        <w:ind w:left="2024"/>
        <w:rPr>
          <w:color w:val="auto"/>
          <w:sz w:val="22"/>
          <w:szCs w:val="22"/>
        </w:rPr>
      </w:pPr>
      <w:r w:rsidRPr="000D063B">
        <w:rPr>
          <w:color w:val="auto"/>
          <w:sz w:val="22"/>
          <w:szCs w:val="22"/>
        </w:rPr>
        <w:t>Toimittajarekisterin ylläpito</w:t>
      </w:r>
    </w:p>
    <w:p w14:paraId="2DA39EB9" w14:textId="477B5825" w:rsidR="002F6F4E" w:rsidRPr="000D063B" w:rsidRDefault="00495850" w:rsidP="0089573E">
      <w:pPr>
        <w:pStyle w:val="Default"/>
        <w:numPr>
          <w:ilvl w:val="0"/>
          <w:numId w:val="9"/>
        </w:numPr>
        <w:spacing w:after="29"/>
        <w:ind w:left="2024"/>
        <w:rPr>
          <w:color w:val="auto"/>
          <w:sz w:val="22"/>
          <w:szCs w:val="22"/>
        </w:rPr>
      </w:pPr>
      <w:r w:rsidRPr="000D063B">
        <w:rPr>
          <w:color w:val="auto"/>
          <w:sz w:val="22"/>
          <w:szCs w:val="22"/>
        </w:rPr>
        <w:t>Ostolaskujen käsittely</w:t>
      </w:r>
    </w:p>
    <w:p w14:paraId="61F162D3" w14:textId="41F94FEE" w:rsidR="00495850" w:rsidRPr="000D063B" w:rsidRDefault="00495850" w:rsidP="0089573E">
      <w:pPr>
        <w:pStyle w:val="BodyTextOhje"/>
        <w:numPr>
          <w:ilvl w:val="1"/>
          <w:numId w:val="32"/>
        </w:numPr>
        <w:spacing w:after="0"/>
      </w:pPr>
      <w:r w:rsidRPr="000D063B">
        <w:t xml:space="preserve">Mm.  Ostolaskujen perustietojen tarkastus ja täydennys, </w:t>
      </w:r>
    </w:p>
    <w:p w14:paraId="3D7B65B3" w14:textId="1F555FF6" w:rsidR="00495850" w:rsidRPr="000D063B" w:rsidRDefault="00495850" w:rsidP="0089573E">
      <w:pPr>
        <w:pStyle w:val="BodyTextOhje"/>
        <w:numPr>
          <w:ilvl w:val="1"/>
          <w:numId w:val="32"/>
        </w:numPr>
        <w:spacing w:after="0"/>
      </w:pPr>
      <w:r w:rsidRPr="000D063B">
        <w:t>ostolaskuje</w:t>
      </w:r>
      <w:r w:rsidR="00AA5C51" w:rsidRPr="000D063B">
        <w:t>n tiliöinti ja reititys,</w:t>
      </w:r>
    </w:p>
    <w:p w14:paraId="3B390449" w14:textId="5E15581D" w:rsidR="00495850" w:rsidRPr="000D063B" w:rsidRDefault="00495850" w:rsidP="0089573E">
      <w:pPr>
        <w:pStyle w:val="BodyTextOhje"/>
        <w:numPr>
          <w:ilvl w:val="1"/>
          <w:numId w:val="32"/>
        </w:numPr>
        <w:spacing w:after="0"/>
      </w:pPr>
      <w:r w:rsidRPr="000D063B">
        <w:t xml:space="preserve">ostolaskujen asiatarkastus ja hyväksyminen, </w:t>
      </w:r>
    </w:p>
    <w:p w14:paraId="06E2B206" w14:textId="50D29904" w:rsidR="00495850" w:rsidRPr="000D063B" w:rsidRDefault="00495850" w:rsidP="0089573E">
      <w:pPr>
        <w:pStyle w:val="BodyTextOhje"/>
        <w:numPr>
          <w:ilvl w:val="1"/>
          <w:numId w:val="32"/>
        </w:numPr>
        <w:spacing w:after="0"/>
      </w:pPr>
      <w:r w:rsidRPr="000D063B">
        <w:t>ostoreskon</w:t>
      </w:r>
      <w:r w:rsidR="000D063B" w:rsidRPr="000D063B">
        <w:t>t</w:t>
      </w:r>
      <w:r w:rsidRPr="000D063B">
        <w:t>ran hoito,</w:t>
      </w:r>
    </w:p>
    <w:p w14:paraId="77870602" w14:textId="67E1E609" w:rsidR="00495850" w:rsidRPr="000D063B" w:rsidRDefault="00495850" w:rsidP="0089573E">
      <w:pPr>
        <w:pStyle w:val="BodyTextOhje"/>
        <w:numPr>
          <w:ilvl w:val="1"/>
          <w:numId w:val="32"/>
        </w:numPr>
        <w:spacing w:after="0"/>
      </w:pPr>
      <w:r w:rsidRPr="000D063B">
        <w:t>maksuaineiston muodostaminen ja maksuajo</w:t>
      </w:r>
    </w:p>
    <w:p w14:paraId="0781F237" w14:textId="01804117" w:rsidR="00495850" w:rsidRPr="000D063B" w:rsidRDefault="00495850" w:rsidP="0089573E">
      <w:pPr>
        <w:pStyle w:val="BodyTextOhje"/>
        <w:numPr>
          <w:ilvl w:val="0"/>
          <w:numId w:val="32"/>
        </w:numPr>
        <w:spacing w:after="0"/>
      </w:pPr>
      <w:r w:rsidRPr="000D063B">
        <w:t>Maksuunpano</w:t>
      </w:r>
    </w:p>
    <w:p w14:paraId="2BB2D825" w14:textId="043E40FA" w:rsidR="00AA5C51" w:rsidRPr="000D063B" w:rsidRDefault="00AA5C51" w:rsidP="0089573E">
      <w:pPr>
        <w:pStyle w:val="BodyTextOhje"/>
        <w:numPr>
          <w:ilvl w:val="0"/>
          <w:numId w:val="32"/>
        </w:numPr>
        <w:spacing w:after="0"/>
      </w:pPr>
      <w:r w:rsidRPr="000D063B">
        <w:t>Menotiliotteiden käsittely</w:t>
      </w:r>
      <w:r w:rsidR="00612A77" w:rsidRPr="000D063B">
        <w:t xml:space="preserve"> </w:t>
      </w:r>
    </w:p>
    <w:p w14:paraId="3F8B3C92" w14:textId="67582783" w:rsidR="00AA5C51" w:rsidRPr="000D063B" w:rsidRDefault="00E85E42" w:rsidP="0089573E">
      <w:pPr>
        <w:pStyle w:val="BodyTextOhje"/>
        <w:numPr>
          <w:ilvl w:val="1"/>
          <w:numId w:val="32"/>
        </w:numPr>
        <w:spacing w:after="0"/>
      </w:pPr>
      <w:r w:rsidRPr="000D063B">
        <w:t>menotiliotteiden ja maksueritt</w:t>
      </w:r>
      <w:r w:rsidR="004E4275" w:rsidRPr="000D063B">
        <w:t>el</w:t>
      </w:r>
      <w:r w:rsidRPr="000D063B">
        <w:t>yjen</w:t>
      </w:r>
      <w:r w:rsidR="00AA5C51" w:rsidRPr="000D063B">
        <w:t xml:space="preserve"> nouto,</w:t>
      </w:r>
    </w:p>
    <w:p w14:paraId="51000BD1" w14:textId="34422D82" w:rsidR="00AA5C51" w:rsidRPr="000D063B" w:rsidRDefault="00AA5C51" w:rsidP="0089573E">
      <w:pPr>
        <w:pStyle w:val="BodyTextOhje"/>
        <w:numPr>
          <w:ilvl w:val="1"/>
          <w:numId w:val="32"/>
        </w:numPr>
        <w:spacing w:after="0"/>
      </w:pPr>
      <w:r w:rsidRPr="000D063B">
        <w:t xml:space="preserve">menotiliotteiden tiliöinti, </w:t>
      </w:r>
    </w:p>
    <w:p w14:paraId="1EAD7158" w14:textId="5429DE54" w:rsidR="00E85E42" w:rsidRPr="000D063B" w:rsidRDefault="00E85E42" w:rsidP="0089573E">
      <w:pPr>
        <w:pStyle w:val="BodyTextOhje"/>
        <w:numPr>
          <w:ilvl w:val="1"/>
          <w:numId w:val="32"/>
        </w:numPr>
        <w:spacing w:after="0"/>
      </w:pPr>
      <w:r w:rsidRPr="000D063B">
        <w:t xml:space="preserve">menotiliotteiden </w:t>
      </w:r>
      <w:r w:rsidR="00774A22" w:rsidRPr="000D063B">
        <w:t xml:space="preserve">tarkastus, </w:t>
      </w:r>
      <w:r w:rsidRPr="000D063B">
        <w:t>asiatarkastaminen ja hyväksyminen</w:t>
      </w:r>
    </w:p>
    <w:p w14:paraId="16E1C7F1" w14:textId="4C35AD39" w:rsidR="00AA5C51" w:rsidRPr="000D063B" w:rsidRDefault="00AA5C51" w:rsidP="0089573E">
      <w:pPr>
        <w:pStyle w:val="BodyTextOhje"/>
        <w:numPr>
          <w:ilvl w:val="0"/>
          <w:numId w:val="32"/>
        </w:numPr>
        <w:spacing w:after="0"/>
      </w:pPr>
      <w:r w:rsidRPr="000D063B">
        <w:t>Menojen käsittelyn kauden vaihteen tehtävät</w:t>
      </w:r>
    </w:p>
    <w:p w14:paraId="74B13F42" w14:textId="01659113" w:rsidR="00426751" w:rsidRPr="000D063B" w:rsidRDefault="00A429A8" w:rsidP="0089573E">
      <w:pPr>
        <w:pStyle w:val="BodyTextOhje"/>
        <w:numPr>
          <w:ilvl w:val="0"/>
          <w:numId w:val="32"/>
        </w:numPr>
        <w:spacing w:after="0"/>
      </w:pPr>
      <w:r w:rsidRPr="000D063B">
        <w:t>Tiliöintikoodien ja –mallien ylläpito</w:t>
      </w:r>
      <w:r w:rsidR="005D0B43">
        <w:t xml:space="preserve"> </w:t>
      </w:r>
      <w:r w:rsidR="005D0B43" w:rsidRPr="004C2F48">
        <w:t>ammattilaisena</w:t>
      </w:r>
    </w:p>
    <w:p w14:paraId="60014591" w14:textId="6B7C2915" w:rsidR="00426751" w:rsidRPr="000D063B" w:rsidRDefault="00426751" w:rsidP="0089573E">
      <w:pPr>
        <w:pStyle w:val="BodyTextOhje"/>
        <w:numPr>
          <w:ilvl w:val="0"/>
          <w:numId w:val="32"/>
        </w:numPr>
        <w:spacing w:after="0"/>
      </w:pPr>
      <w:r w:rsidRPr="000D063B">
        <w:t>Sopimuksellisten laskujen sopimuksien tietojen tallentaminen</w:t>
      </w:r>
      <w:r w:rsidR="00612A77" w:rsidRPr="000D063B">
        <w:t xml:space="preserve"> ja päivittäminen</w:t>
      </w:r>
      <w:r w:rsidRPr="000D063B">
        <w:t>, asiatarkastaminen ja hyväksyminen</w:t>
      </w:r>
    </w:p>
    <w:p w14:paraId="7B6D4E47" w14:textId="3606035D" w:rsidR="00A429A8" w:rsidRPr="000D063B" w:rsidRDefault="00D72FC9" w:rsidP="0089573E">
      <w:pPr>
        <w:pStyle w:val="BodyTextOhje"/>
        <w:numPr>
          <w:ilvl w:val="0"/>
          <w:numId w:val="32"/>
        </w:numPr>
        <w:spacing w:after="0"/>
      </w:pPr>
      <w:r w:rsidRPr="000D063B">
        <w:t>Käteiskassatoiminnot</w:t>
      </w:r>
    </w:p>
    <w:p w14:paraId="06F4BB0C" w14:textId="7F29D74F" w:rsidR="00D93FDE" w:rsidRPr="000D063B" w:rsidRDefault="008F5FA5" w:rsidP="0089573E">
      <w:pPr>
        <w:pStyle w:val="BodyTextOhje"/>
        <w:numPr>
          <w:ilvl w:val="0"/>
          <w:numId w:val="32"/>
        </w:numPr>
        <w:spacing w:after="0"/>
      </w:pPr>
      <w:r w:rsidRPr="000D063B">
        <w:t>Kirjanpitoyksikön m</w:t>
      </w:r>
      <w:r w:rsidR="00D93FDE" w:rsidRPr="000D063B">
        <w:t>enojen käsittelyyn liittyvä ohjeistus, neuvonta ja kehittämistehtävät</w:t>
      </w:r>
    </w:p>
    <w:p w14:paraId="0C7C25CD" w14:textId="77777777" w:rsidR="009135DC" w:rsidRPr="00A429A8" w:rsidRDefault="009135DC" w:rsidP="00970347">
      <w:pPr>
        <w:pStyle w:val="Default"/>
        <w:spacing w:after="29"/>
        <w:ind w:left="2024"/>
        <w:rPr>
          <w:i/>
          <w:color w:val="FF0000"/>
          <w:sz w:val="22"/>
          <w:szCs w:val="22"/>
        </w:rPr>
      </w:pPr>
    </w:p>
    <w:p w14:paraId="4909BC79" w14:textId="77777777" w:rsidR="00522CC7" w:rsidRDefault="00522CC7">
      <w:pPr>
        <w:rPr>
          <w:b/>
        </w:rPr>
      </w:pPr>
      <w:r>
        <w:rPr>
          <w:b/>
        </w:rPr>
        <w:br w:type="page"/>
      </w:r>
    </w:p>
    <w:p w14:paraId="3D8176FC" w14:textId="508CEA6A" w:rsidR="00970347" w:rsidRDefault="00970347" w:rsidP="00970347">
      <w:pPr>
        <w:ind w:left="1304"/>
        <w:rPr>
          <w:b/>
        </w:rPr>
      </w:pPr>
      <w:r>
        <w:rPr>
          <w:b/>
        </w:rPr>
        <w:lastRenderedPageBreak/>
        <w:t>9999694</w:t>
      </w:r>
      <w:r w:rsidRPr="008B01CA">
        <w:rPr>
          <w:b/>
        </w:rPr>
        <w:t xml:space="preserve">000 Hankintatoimi </w:t>
      </w:r>
    </w:p>
    <w:p w14:paraId="2ABE7D43" w14:textId="0D2904AB" w:rsidR="00970347" w:rsidRPr="00893A23" w:rsidRDefault="005F7BF9" w:rsidP="00970347">
      <w:pPr>
        <w:ind w:left="1304"/>
        <w:rPr>
          <w:i/>
        </w:rPr>
      </w:pPr>
      <w:r w:rsidRPr="00893A23">
        <w:rPr>
          <w:i/>
        </w:rPr>
        <w:t>Vain ammattilaiset</w:t>
      </w:r>
    </w:p>
    <w:p w14:paraId="574FA9F5" w14:textId="77777777" w:rsidR="00D93FDE" w:rsidRDefault="00D93FDE" w:rsidP="00000416">
      <w:pPr>
        <w:rPr>
          <w:rFonts w:ascii="Arial" w:eastAsiaTheme="majorEastAsia" w:hAnsi="Arial" w:cs="Arial"/>
          <w:bCs/>
          <w:color w:val="00B050"/>
        </w:rPr>
      </w:pPr>
    </w:p>
    <w:p w14:paraId="2637FDA3" w14:textId="1FC158D9" w:rsidR="00D93FDE" w:rsidRPr="00000416" w:rsidRDefault="00E01032" w:rsidP="00C97677">
      <w:pPr>
        <w:ind w:left="1664"/>
        <w:rPr>
          <w:rFonts w:ascii="Arial" w:eastAsiaTheme="majorEastAsia" w:hAnsi="Arial" w:cs="Arial"/>
          <w:bCs/>
          <w:i/>
        </w:rPr>
      </w:pPr>
      <w:r>
        <w:rPr>
          <w:rFonts w:ascii="Arial" w:eastAsiaTheme="majorEastAsia" w:hAnsi="Arial" w:cs="Arial"/>
          <w:bCs/>
          <w:i/>
        </w:rPr>
        <w:t>Hankintatoimi -toiminnon</w:t>
      </w:r>
      <w:r w:rsidR="00D93FDE" w:rsidRPr="00000416">
        <w:rPr>
          <w:rFonts w:ascii="Arial" w:eastAsiaTheme="majorEastAsia" w:hAnsi="Arial" w:cs="Arial"/>
          <w:bCs/>
          <w:i/>
        </w:rPr>
        <w:t xml:space="preserve"> määrittely:</w:t>
      </w:r>
    </w:p>
    <w:p w14:paraId="72C1EFC1" w14:textId="36C63457" w:rsidR="00D93FDE" w:rsidRPr="00000416" w:rsidRDefault="00D93FDE" w:rsidP="0089573E">
      <w:pPr>
        <w:pStyle w:val="Luettelokappale"/>
        <w:numPr>
          <w:ilvl w:val="0"/>
          <w:numId w:val="36"/>
        </w:numPr>
        <w:rPr>
          <w:rFonts w:ascii="Arial" w:eastAsiaTheme="majorEastAsia" w:hAnsi="Arial" w:cs="Arial"/>
          <w:bCs/>
          <w:i/>
        </w:rPr>
      </w:pPr>
      <w:r w:rsidRPr="00000416">
        <w:rPr>
          <w:rFonts w:ascii="Arial" w:eastAsiaTheme="majorEastAsia" w:hAnsi="Arial" w:cs="Arial"/>
          <w:bCs/>
          <w:i/>
        </w:rPr>
        <w:t>Hankintatoimen ammattilaisten tekemä yleisesti koko kirjanpitoyksikköä palveleva hankintatoimi</w:t>
      </w:r>
      <w:r w:rsidR="003772F5" w:rsidRPr="00000416">
        <w:rPr>
          <w:rFonts w:ascii="Arial" w:eastAsiaTheme="majorEastAsia" w:hAnsi="Arial" w:cs="Arial"/>
          <w:bCs/>
          <w:i/>
        </w:rPr>
        <w:t xml:space="preserve"> sekä</w:t>
      </w:r>
    </w:p>
    <w:p w14:paraId="07F1CEF1" w14:textId="6BB9036A" w:rsidR="003772F5" w:rsidRPr="00000416" w:rsidRDefault="003772F5" w:rsidP="0089573E">
      <w:pPr>
        <w:pStyle w:val="Luettelokappale"/>
        <w:numPr>
          <w:ilvl w:val="0"/>
          <w:numId w:val="36"/>
        </w:numPr>
        <w:rPr>
          <w:rFonts w:ascii="Arial" w:eastAsiaTheme="majorEastAsia" w:hAnsi="Arial" w:cs="Arial"/>
          <w:bCs/>
          <w:i/>
        </w:rPr>
      </w:pPr>
      <w:r w:rsidRPr="00000416">
        <w:rPr>
          <w:rFonts w:ascii="Arial" w:eastAsiaTheme="majorEastAsia" w:hAnsi="Arial" w:cs="Arial"/>
          <w:bCs/>
          <w:i/>
        </w:rPr>
        <w:t>hankintatoimien ammattilaisten tekemä ydintoimintaa palveleva hankintatoimi.</w:t>
      </w:r>
    </w:p>
    <w:p w14:paraId="36F6D349" w14:textId="33430EDA" w:rsidR="00D93FDE" w:rsidRPr="00000416" w:rsidRDefault="00D93FDE" w:rsidP="0089573E">
      <w:pPr>
        <w:pStyle w:val="Luettelokappale"/>
        <w:numPr>
          <w:ilvl w:val="1"/>
          <w:numId w:val="36"/>
        </w:numPr>
        <w:rPr>
          <w:rFonts w:ascii="Arial" w:eastAsiaTheme="majorEastAsia" w:hAnsi="Arial" w:cs="Arial"/>
          <w:bCs/>
          <w:i/>
        </w:rPr>
      </w:pPr>
      <w:r w:rsidRPr="00000416">
        <w:rPr>
          <w:rFonts w:ascii="Arial" w:eastAsiaTheme="majorEastAsia" w:hAnsi="Arial" w:cs="Arial"/>
          <w:bCs/>
          <w:i/>
        </w:rPr>
        <w:t>Hu</w:t>
      </w:r>
      <w:r w:rsidR="00E01032">
        <w:rPr>
          <w:rFonts w:ascii="Arial" w:eastAsiaTheme="majorEastAsia" w:hAnsi="Arial" w:cs="Arial"/>
          <w:bCs/>
          <w:i/>
        </w:rPr>
        <w:t>om. osa hankintatoim</w:t>
      </w:r>
      <w:r w:rsidRPr="00000416">
        <w:rPr>
          <w:rFonts w:ascii="Arial" w:eastAsiaTheme="majorEastAsia" w:hAnsi="Arial" w:cs="Arial"/>
          <w:bCs/>
          <w:i/>
        </w:rPr>
        <w:t xml:space="preserve">en ammattilaisten tehtävistä voidaan tarkoituksenmukaisuusharkinnan perusteella / aiheuttamisperusteen toteutumiseksi </w:t>
      </w:r>
      <w:r w:rsidR="003535E8" w:rsidRPr="00000416">
        <w:rPr>
          <w:rFonts w:ascii="Arial" w:eastAsiaTheme="majorEastAsia" w:hAnsi="Arial" w:cs="Arial"/>
          <w:bCs/>
          <w:i/>
        </w:rPr>
        <w:t>kirjata</w:t>
      </w:r>
      <w:r w:rsidR="00E01032">
        <w:rPr>
          <w:rFonts w:ascii="Arial" w:eastAsiaTheme="majorEastAsia" w:hAnsi="Arial" w:cs="Arial"/>
          <w:bCs/>
          <w:i/>
        </w:rPr>
        <w:t xml:space="preserve"> suoraan substanssitoimintaan</w:t>
      </w:r>
      <w:r w:rsidRPr="00000416">
        <w:rPr>
          <w:rFonts w:ascii="Arial" w:eastAsiaTheme="majorEastAsia" w:hAnsi="Arial" w:cs="Arial"/>
          <w:bCs/>
          <w:i/>
        </w:rPr>
        <w:t>.</w:t>
      </w:r>
    </w:p>
    <w:p w14:paraId="20EA2D61" w14:textId="77777777" w:rsidR="00D93FDE" w:rsidRPr="00000416" w:rsidRDefault="00D93FDE" w:rsidP="00D93FDE">
      <w:pPr>
        <w:pStyle w:val="Luettelokappale"/>
        <w:ind w:left="2744"/>
        <w:rPr>
          <w:rFonts w:ascii="Arial" w:eastAsiaTheme="majorEastAsia" w:hAnsi="Arial" w:cs="Arial"/>
          <w:bCs/>
        </w:rPr>
      </w:pPr>
    </w:p>
    <w:p w14:paraId="0B6CA98B" w14:textId="68346273" w:rsidR="00C97677" w:rsidRPr="00EC4C23" w:rsidRDefault="00D93FDE" w:rsidP="0089573E">
      <w:pPr>
        <w:pStyle w:val="Default"/>
        <w:numPr>
          <w:ilvl w:val="0"/>
          <w:numId w:val="15"/>
        </w:numPr>
        <w:spacing w:after="14"/>
        <w:ind w:left="2024"/>
        <w:rPr>
          <w:color w:val="auto"/>
          <w:sz w:val="22"/>
          <w:szCs w:val="22"/>
        </w:rPr>
      </w:pPr>
      <w:r w:rsidRPr="00EC4C23">
        <w:rPr>
          <w:color w:val="auto"/>
          <w:sz w:val="22"/>
          <w:szCs w:val="22"/>
        </w:rPr>
        <w:t>H</w:t>
      </w:r>
      <w:r w:rsidR="005F7BF9" w:rsidRPr="00EC4C23">
        <w:rPr>
          <w:color w:val="auto"/>
          <w:sz w:val="22"/>
          <w:szCs w:val="22"/>
        </w:rPr>
        <w:t>ankintojen suunnittelu ja valmistelu</w:t>
      </w:r>
    </w:p>
    <w:p w14:paraId="1F14CE1F" w14:textId="30BC4339" w:rsidR="005F7BF9" w:rsidRPr="00000416" w:rsidRDefault="00E01032" w:rsidP="0089573E">
      <w:pPr>
        <w:pStyle w:val="BodyTextOhje"/>
        <w:numPr>
          <w:ilvl w:val="1"/>
          <w:numId w:val="32"/>
        </w:numPr>
        <w:spacing w:after="0"/>
      </w:pPr>
      <w:r>
        <w:t xml:space="preserve">Mm. </w:t>
      </w:r>
      <w:r w:rsidR="005F7BF9" w:rsidRPr="00000416">
        <w:t>vuosisuunnittelu,</w:t>
      </w:r>
    </w:p>
    <w:p w14:paraId="1F908BB1" w14:textId="40ED3AA7" w:rsidR="005F7BF9" w:rsidRPr="00000416" w:rsidRDefault="005F7BF9" w:rsidP="0089573E">
      <w:pPr>
        <w:pStyle w:val="BodyTextOhje"/>
        <w:numPr>
          <w:ilvl w:val="1"/>
          <w:numId w:val="32"/>
        </w:numPr>
        <w:spacing w:after="0"/>
      </w:pPr>
      <w:r w:rsidRPr="00000416">
        <w:t xml:space="preserve">kilpailutuskalenterin suunnittelu, </w:t>
      </w:r>
    </w:p>
    <w:p w14:paraId="7F8C357F" w14:textId="2B7EEC4A" w:rsidR="005F7BF9" w:rsidRPr="00000416" w:rsidRDefault="005F7BF9" w:rsidP="0089573E">
      <w:pPr>
        <w:pStyle w:val="BodyTextOhje"/>
        <w:numPr>
          <w:ilvl w:val="1"/>
          <w:numId w:val="32"/>
        </w:numPr>
        <w:spacing w:after="0"/>
      </w:pPr>
      <w:r w:rsidRPr="00000416">
        <w:t>yksittäisen hankinnan suunnittelu ja valmi</w:t>
      </w:r>
      <w:r w:rsidR="002C2DA2" w:rsidRPr="00000416">
        <w:t>s</w:t>
      </w:r>
      <w:r w:rsidRPr="00000416">
        <w:t>telu</w:t>
      </w:r>
    </w:p>
    <w:p w14:paraId="2E65E1FD" w14:textId="22943B81" w:rsidR="00D93FDE" w:rsidRPr="00000416" w:rsidRDefault="00D93FDE" w:rsidP="0089573E">
      <w:pPr>
        <w:pStyle w:val="BodyTextOhje"/>
        <w:numPr>
          <w:ilvl w:val="0"/>
          <w:numId w:val="32"/>
        </w:numPr>
        <w:spacing w:after="0"/>
      </w:pPr>
      <w:r w:rsidRPr="00000416">
        <w:t>Hankintojen kilpailuttaminen</w:t>
      </w:r>
      <w:r w:rsidR="003772F5" w:rsidRPr="00000416">
        <w:t xml:space="preserve"> </w:t>
      </w:r>
    </w:p>
    <w:p w14:paraId="59486493" w14:textId="7B049B3A" w:rsidR="00E00990" w:rsidRPr="00000416" w:rsidRDefault="00E00990" w:rsidP="0089573E">
      <w:pPr>
        <w:pStyle w:val="BodyTextOhje"/>
        <w:numPr>
          <w:ilvl w:val="1"/>
          <w:numId w:val="32"/>
        </w:numPr>
        <w:spacing w:after="0"/>
      </w:pPr>
      <w:r w:rsidRPr="00000416">
        <w:t>Mm. tarpeen määrittely,</w:t>
      </w:r>
    </w:p>
    <w:p w14:paraId="2A6EE2EE" w14:textId="7AC3E6F2" w:rsidR="00E00990" w:rsidRPr="00000416" w:rsidRDefault="00E00990" w:rsidP="0089573E">
      <w:pPr>
        <w:pStyle w:val="BodyTextOhje"/>
        <w:numPr>
          <w:ilvl w:val="1"/>
          <w:numId w:val="32"/>
        </w:numPr>
        <w:spacing w:after="0"/>
      </w:pPr>
      <w:r w:rsidRPr="00000416">
        <w:t>markkinakartoitus,</w:t>
      </w:r>
    </w:p>
    <w:p w14:paraId="71715231" w14:textId="5D806F14" w:rsidR="00E00990" w:rsidRPr="00000416" w:rsidRDefault="00E00990" w:rsidP="0089573E">
      <w:pPr>
        <w:pStyle w:val="BodyTextOhje"/>
        <w:numPr>
          <w:ilvl w:val="1"/>
          <w:numId w:val="32"/>
        </w:numPr>
        <w:spacing w:after="0"/>
      </w:pPr>
      <w:r w:rsidRPr="00000416">
        <w:t>vaatimusmäärittely,</w:t>
      </w:r>
    </w:p>
    <w:p w14:paraId="21DF159C" w14:textId="064CD85E" w:rsidR="00AC4815" w:rsidRPr="00000416" w:rsidRDefault="00AC4815" w:rsidP="0089573E">
      <w:pPr>
        <w:pStyle w:val="BodyTextOhje"/>
        <w:numPr>
          <w:ilvl w:val="1"/>
          <w:numId w:val="32"/>
        </w:numPr>
        <w:spacing w:after="0"/>
      </w:pPr>
      <w:r w:rsidRPr="00000416">
        <w:t>hankintamenettelyn valinta,</w:t>
      </w:r>
    </w:p>
    <w:p w14:paraId="236B1139" w14:textId="6954D762" w:rsidR="00E00990" w:rsidRPr="00000416" w:rsidRDefault="00AC4815" w:rsidP="0089573E">
      <w:pPr>
        <w:pStyle w:val="BodyTextOhje"/>
        <w:numPr>
          <w:ilvl w:val="1"/>
          <w:numId w:val="32"/>
        </w:numPr>
        <w:spacing w:after="0"/>
      </w:pPr>
      <w:r w:rsidRPr="00000416">
        <w:t>tarjouspyyntöjen laatiminen,</w:t>
      </w:r>
    </w:p>
    <w:p w14:paraId="72E2293C" w14:textId="4D6FAAD2" w:rsidR="00AC4815" w:rsidRPr="00000416" w:rsidRDefault="00AC4815" w:rsidP="0089573E">
      <w:pPr>
        <w:pStyle w:val="BodyTextOhje"/>
        <w:numPr>
          <w:ilvl w:val="1"/>
          <w:numId w:val="32"/>
        </w:numPr>
        <w:spacing w:after="0"/>
      </w:pPr>
      <w:r w:rsidRPr="00000416">
        <w:t>tarjousten vertailu,</w:t>
      </w:r>
    </w:p>
    <w:p w14:paraId="76D7BCB7" w14:textId="4FF91B2C" w:rsidR="00AC4815" w:rsidRPr="00000416" w:rsidRDefault="00AC4815" w:rsidP="0089573E">
      <w:pPr>
        <w:pStyle w:val="BodyTextOhje"/>
        <w:numPr>
          <w:ilvl w:val="1"/>
          <w:numId w:val="32"/>
        </w:numPr>
        <w:spacing w:after="0"/>
      </w:pPr>
      <w:r w:rsidRPr="00000416">
        <w:t>hankintapäätös</w:t>
      </w:r>
    </w:p>
    <w:p w14:paraId="3CB1D53B" w14:textId="0D4E1127" w:rsidR="00D93FDE" w:rsidRPr="00000416" w:rsidRDefault="00D93FDE" w:rsidP="0089573E">
      <w:pPr>
        <w:pStyle w:val="BodyTextOhje"/>
        <w:numPr>
          <w:ilvl w:val="0"/>
          <w:numId w:val="32"/>
        </w:numPr>
        <w:spacing w:after="0"/>
      </w:pPr>
      <w:r w:rsidRPr="00000416">
        <w:t>Sopimushallinta</w:t>
      </w:r>
    </w:p>
    <w:p w14:paraId="167D7E2A" w14:textId="6FB055AC" w:rsidR="00D72FC9" w:rsidRPr="00000416" w:rsidRDefault="00E01032" w:rsidP="0089573E">
      <w:pPr>
        <w:pStyle w:val="BodyTextOhje"/>
        <w:numPr>
          <w:ilvl w:val="1"/>
          <w:numId w:val="32"/>
        </w:numPr>
        <w:spacing w:after="0"/>
      </w:pPr>
      <w:r>
        <w:t xml:space="preserve">Mm. </w:t>
      </w:r>
      <w:r w:rsidR="00AC4815" w:rsidRPr="00000416">
        <w:t>Sopimusten laadinta</w:t>
      </w:r>
      <w:r>
        <w:t>,</w:t>
      </w:r>
    </w:p>
    <w:p w14:paraId="76B664C2" w14:textId="01A1A179" w:rsidR="00AC4815" w:rsidRPr="00000416" w:rsidRDefault="00E01032" w:rsidP="0089573E">
      <w:pPr>
        <w:pStyle w:val="BodyTextOhje"/>
        <w:numPr>
          <w:ilvl w:val="1"/>
          <w:numId w:val="32"/>
        </w:numPr>
        <w:spacing w:after="0"/>
      </w:pPr>
      <w:r>
        <w:t>s</w:t>
      </w:r>
      <w:r w:rsidR="00AC4815" w:rsidRPr="00000416">
        <w:t xml:space="preserve">opimusten ja tilausten seuranta </w:t>
      </w:r>
    </w:p>
    <w:p w14:paraId="53C3E25E" w14:textId="77777777" w:rsidR="00D72FC9" w:rsidRPr="00000416" w:rsidRDefault="00D72FC9" w:rsidP="0089573E">
      <w:pPr>
        <w:pStyle w:val="BodyTextOhje"/>
        <w:numPr>
          <w:ilvl w:val="0"/>
          <w:numId w:val="32"/>
        </w:numPr>
        <w:spacing w:after="0"/>
      </w:pPr>
      <w:r w:rsidRPr="00000416">
        <w:t>T</w:t>
      </w:r>
      <w:r w:rsidR="00306AC3" w:rsidRPr="00000416">
        <w:t>ilaaminen</w:t>
      </w:r>
    </w:p>
    <w:p w14:paraId="604A027A" w14:textId="215FCE54" w:rsidR="000E2505" w:rsidRPr="00000416" w:rsidRDefault="00E01032" w:rsidP="0089573E">
      <w:pPr>
        <w:pStyle w:val="BodyTextOhje"/>
        <w:numPr>
          <w:ilvl w:val="1"/>
          <w:numId w:val="32"/>
        </w:numPr>
        <w:spacing w:after="0"/>
      </w:pPr>
      <w:r>
        <w:t xml:space="preserve">Mm. </w:t>
      </w:r>
      <w:r w:rsidR="000E2505" w:rsidRPr="00000416">
        <w:t>Tilaustenhallintasovelluksella tapahtuva tilaaminen</w:t>
      </w:r>
      <w:r>
        <w:t>,</w:t>
      </w:r>
    </w:p>
    <w:p w14:paraId="6CE961E7" w14:textId="06FE07D5" w:rsidR="000E2505" w:rsidRPr="000E2505" w:rsidRDefault="00E01032" w:rsidP="0089573E">
      <w:pPr>
        <w:pStyle w:val="BodyTextOhje"/>
        <w:numPr>
          <w:ilvl w:val="1"/>
          <w:numId w:val="32"/>
        </w:numPr>
        <w:spacing w:after="0"/>
        <w:rPr>
          <w:i/>
          <w:color w:val="FF0000"/>
        </w:rPr>
      </w:pPr>
      <w:r>
        <w:t>m</w:t>
      </w:r>
      <w:r w:rsidR="000E2505" w:rsidRPr="00000416">
        <w:t xml:space="preserve">aksuaikakorttihankinnat </w:t>
      </w:r>
      <w:r w:rsidR="000E2505" w:rsidRPr="00EC4C23">
        <w:t>ammattilaisena</w:t>
      </w:r>
      <w:r>
        <w:t>,</w:t>
      </w:r>
    </w:p>
    <w:p w14:paraId="505DBCB3" w14:textId="5C897BD0" w:rsidR="000E2505" w:rsidRPr="00000416" w:rsidRDefault="00E01032" w:rsidP="0089573E">
      <w:pPr>
        <w:pStyle w:val="BodyTextOhje"/>
        <w:numPr>
          <w:ilvl w:val="1"/>
          <w:numId w:val="32"/>
        </w:numPr>
        <w:spacing w:after="0"/>
        <w:rPr>
          <w:i/>
        </w:rPr>
      </w:pPr>
      <w:r>
        <w:t>m</w:t>
      </w:r>
      <w:r w:rsidR="000E2505" w:rsidRPr="00000416">
        <w:t>uu tilaaminen</w:t>
      </w:r>
    </w:p>
    <w:p w14:paraId="5AE3924F" w14:textId="783DD0FD" w:rsidR="003772F5" w:rsidRPr="00000416" w:rsidRDefault="003772F5" w:rsidP="0089573E">
      <w:pPr>
        <w:pStyle w:val="BodyTextOhje"/>
        <w:numPr>
          <w:ilvl w:val="0"/>
          <w:numId w:val="32"/>
        </w:numPr>
        <w:spacing w:after="0"/>
      </w:pPr>
      <w:r w:rsidRPr="00000416">
        <w:t>Hankintatoimen pääkäyttäjätehtävät</w:t>
      </w:r>
      <w:r w:rsidR="005250CE" w:rsidRPr="00000416">
        <w:t xml:space="preserve"> </w:t>
      </w:r>
    </w:p>
    <w:p w14:paraId="08D75201" w14:textId="635A4B4D" w:rsidR="008F5FA5" w:rsidRPr="00000416" w:rsidRDefault="008F5FA5" w:rsidP="0089573E">
      <w:pPr>
        <w:pStyle w:val="BodyTextOhje"/>
        <w:numPr>
          <w:ilvl w:val="0"/>
          <w:numId w:val="32"/>
        </w:numPr>
        <w:spacing w:after="0"/>
      </w:pPr>
      <w:r w:rsidRPr="00000416">
        <w:t>Kirjanpitoyksikön hankintatoimeen liittyvä ohjeistus, neuvonta ja kehittämistehtävät</w:t>
      </w:r>
    </w:p>
    <w:p w14:paraId="2D128CA7" w14:textId="77777777" w:rsidR="00306AC3" w:rsidRPr="00306AC3" w:rsidRDefault="00306AC3" w:rsidP="00D13175">
      <w:pPr>
        <w:pStyle w:val="BodyTextOhje"/>
        <w:spacing w:after="0"/>
        <w:ind w:left="0"/>
        <w:rPr>
          <w:color w:val="00B050"/>
          <w:highlight w:val="yellow"/>
        </w:rPr>
      </w:pPr>
    </w:p>
    <w:p w14:paraId="1A48268B" w14:textId="77777777" w:rsidR="002C2DA2" w:rsidRPr="002C2DA2" w:rsidRDefault="002C2DA2" w:rsidP="002C2DA2">
      <w:pPr>
        <w:pStyle w:val="BodyTextOhje"/>
        <w:spacing w:after="0"/>
        <w:ind w:left="2744"/>
        <w:rPr>
          <w:color w:val="00B050"/>
        </w:rPr>
      </w:pPr>
    </w:p>
    <w:p w14:paraId="3424FC21" w14:textId="77777777" w:rsidR="00522CC7" w:rsidRDefault="00522CC7">
      <w:pPr>
        <w:rPr>
          <w:rFonts w:ascii="Arial" w:eastAsiaTheme="majorEastAsia" w:hAnsi="Arial" w:cs="Arial"/>
          <w:b/>
          <w:bCs/>
        </w:rPr>
      </w:pPr>
      <w:r>
        <w:rPr>
          <w:rFonts w:ascii="Arial" w:hAnsi="Arial" w:cs="Arial"/>
          <w:b/>
        </w:rPr>
        <w:br w:type="page"/>
      </w:r>
    </w:p>
    <w:p w14:paraId="4324D56C" w14:textId="7C005760" w:rsidR="00925A86" w:rsidRPr="00000416" w:rsidRDefault="00925A86" w:rsidP="00925A86">
      <w:pPr>
        <w:pStyle w:val="Otsikko3"/>
        <w:numPr>
          <w:ilvl w:val="0"/>
          <w:numId w:val="0"/>
        </w:numPr>
        <w:rPr>
          <w:rFonts w:ascii="Arial" w:hAnsi="Arial" w:cs="Arial"/>
          <w:b/>
        </w:rPr>
      </w:pPr>
      <w:bookmarkStart w:id="61" w:name="_Toc532460050"/>
      <w:r w:rsidRPr="00000416">
        <w:rPr>
          <w:rFonts w:ascii="Arial" w:hAnsi="Arial" w:cs="Arial"/>
          <w:b/>
        </w:rPr>
        <w:lastRenderedPageBreak/>
        <w:t xml:space="preserve">62300 </w:t>
      </w:r>
      <w:r w:rsidR="00970347" w:rsidRPr="00000416">
        <w:rPr>
          <w:rFonts w:ascii="Arial" w:hAnsi="Arial" w:cs="Arial"/>
          <w:b/>
        </w:rPr>
        <w:t>Kirjauksesta tilinpäätökseen</w:t>
      </w:r>
      <w:bookmarkEnd w:id="61"/>
    </w:p>
    <w:p w14:paraId="663F15EB" w14:textId="6FB95F31" w:rsidR="00C64988" w:rsidRPr="00000416" w:rsidRDefault="00755DBE" w:rsidP="00925A86">
      <w:pPr>
        <w:ind w:left="1304"/>
        <w:rPr>
          <w:b/>
        </w:rPr>
      </w:pPr>
      <w:r w:rsidRPr="00000416">
        <w:rPr>
          <w:b/>
        </w:rPr>
        <w:t>9999623</w:t>
      </w:r>
      <w:r w:rsidR="00C64988" w:rsidRPr="00000416">
        <w:rPr>
          <w:b/>
        </w:rPr>
        <w:t xml:space="preserve">000 Kirjanpito </w:t>
      </w:r>
    </w:p>
    <w:p w14:paraId="7DBB0C84" w14:textId="58833379" w:rsidR="00925A86" w:rsidRPr="00000416" w:rsidRDefault="00C1027F" w:rsidP="00925A86">
      <w:pPr>
        <w:ind w:left="1304"/>
        <w:rPr>
          <w:i/>
        </w:rPr>
      </w:pPr>
      <w:r w:rsidRPr="00000416">
        <w:rPr>
          <w:i/>
        </w:rPr>
        <w:t>Vain ammattilaiset</w:t>
      </w:r>
    </w:p>
    <w:p w14:paraId="393E8D8F" w14:textId="77777777" w:rsidR="009135DC" w:rsidRPr="00000416" w:rsidRDefault="009135DC" w:rsidP="009135DC">
      <w:pPr>
        <w:pStyle w:val="Default"/>
        <w:rPr>
          <w:i/>
          <w:color w:val="auto"/>
          <w:sz w:val="22"/>
          <w:szCs w:val="22"/>
        </w:rPr>
      </w:pPr>
    </w:p>
    <w:p w14:paraId="2FC98549" w14:textId="7BCE57E0" w:rsidR="009135DC" w:rsidRPr="00000416" w:rsidRDefault="00DA10B1" w:rsidP="009135DC">
      <w:pPr>
        <w:pStyle w:val="Default"/>
        <w:ind w:left="1304"/>
        <w:rPr>
          <w:i/>
          <w:color w:val="auto"/>
          <w:sz w:val="22"/>
          <w:szCs w:val="22"/>
        </w:rPr>
      </w:pPr>
      <w:r>
        <w:rPr>
          <w:i/>
          <w:color w:val="auto"/>
          <w:sz w:val="22"/>
          <w:szCs w:val="22"/>
        </w:rPr>
        <w:t>Kirjanpito-</w:t>
      </w:r>
      <w:r w:rsidR="00F05B99">
        <w:rPr>
          <w:i/>
          <w:color w:val="auto"/>
          <w:sz w:val="22"/>
          <w:szCs w:val="22"/>
        </w:rPr>
        <w:t>toiminnon</w:t>
      </w:r>
      <w:r w:rsidR="009135DC" w:rsidRPr="00000416">
        <w:rPr>
          <w:i/>
          <w:color w:val="auto"/>
          <w:sz w:val="22"/>
          <w:szCs w:val="22"/>
        </w:rPr>
        <w:t xml:space="preserve"> suhde substanssitehtäviin:</w:t>
      </w:r>
    </w:p>
    <w:p w14:paraId="00569EEB" w14:textId="1365FC95" w:rsidR="009135DC" w:rsidRPr="00000416" w:rsidRDefault="00C20CAA" w:rsidP="0089573E">
      <w:pPr>
        <w:pStyle w:val="Default"/>
        <w:numPr>
          <w:ilvl w:val="0"/>
          <w:numId w:val="35"/>
        </w:numPr>
        <w:rPr>
          <w:i/>
          <w:color w:val="auto"/>
          <w:sz w:val="22"/>
          <w:szCs w:val="22"/>
        </w:rPr>
      </w:pPr>
      <w:r w:rsidRPr="00000416">
        <w:rPr>
          <w:i/>
          <w:color w:val="auto"/>
          <w:sz w:val="22"/>
          <w:szCs w:val="22"/>
        </w:rPr>
        <w:t>Kirjanpidon t</w:t>
      </w:r>
      <w:r w:rsidR="009135DC" w:rsidRPr="00000416">
        <w:rPr>
          <w:i/>
          <w:color w:val="auto"/>
          <w:sz w:val="22"/>
          <w:szCs w:val="22"/>
        </w:rPr>
        <w:t>ehtävät, joita tehdään substanssijärjestelmissä ei lueta kirjanpitoon</w:t>
      </w:r>
      <w:r w:rsidR="00306AC3" w:rsidRPr="00000416">
        <w:rPr>
          <w:i/>
          <w:color w:val="auto"/>
          <w:sz w:val="22"/>
          <w:szCs w:val="22"/>
        </w:rPr>
        <w:t>. Ts. osakirjanpitojärjestelmät.</w:t>
      </w:r>
    </w:p>
    <w:p w14:paraId="69E324B5" w14:textId="77777777" w:rsidR="003500AD" w:rsidRPr="00000416" w:rsidRDefault="003500AD" w:rsidP="003500AD">
      <w:pPr>
        <w:pStyle w:val="Default"/>
        <w:rPr>
          <w:color w:val="auto"/>
          <w:sz w:val="22"/>
          <w:szCs w:val="22"/>
        </w:rPr>
      </w:pPr>
    </w:p>
    <w:p w14:paraId="1C7584C2" w14:textId="2846AF8D" w:rsidR="003500AD" w:rsidRPr="00000416" w:rsidRDefault="003500AD" w:rsidP="0089573E">
      <w:pPr>
        <w:pStyle w:val="Default"/>
        <w:numPr>
          <w:ilvl w:val="0"/>
          <w:numId w:val="16"/>
        </w:numPr>
        <w:spacing w:after="17"/>
        <w:ind w:left="2024"/>
        <w:rPr>
          <w:color w:val="auto"/>
          <w:sz w:val="22"/>
          <w:szCs w:val="22"/>
        </w:rPr>
      </w:pPr>
      <w:r w:rsidRPr="00000416">
        <w:rPr>
          <w:color w:val="auto"/>
          <w:sz w:val="22"/>
          <w:szCs w:val="22"/>
        </w:rPr>
        <w:t>Seurantakohteiden ylläpito</w:t>
      </w:r>
    </w:p>
    <w:p w14:paraId="7E1773A4" w14:textId="4A7D4F4E" w:rsidR="005250CE" w:rsidRPr="00000416" w:rsidRDefault="00EC4C23" w:rsidP="0089573E">
      <w:pPr>
        <w:pStyle w:val="BodyTextOhje"/>
        <w:numPr>
          <w:ilvl w:val="1"/>
          <w:numId w:val="32"/>
        </w:numPr>
        <w:spacing w:after="0"/>
        <w:rPr>
          <w:i/>
        </w:rPr>
      </w:pPr>
      <w:r>
        <w:t>Ulkoisen ja sisäisen laskennan s</w:t>
      </w:r>
      <w:r w:rsidR="005250CE" w:rsidRPr="00000416">
        <w:t>eurantakohteiden ylläpito</w:t>
      </w:r>
    </w:p>
    <w:p w14:paraId="4C1B15C7" w14:textId="7071B7F8" w:rsidR="003500AD" w:rsidRPr="00000416" w:rsidRDefault="003500AD" w:rsidP="0089573E">
      <w:pPr>
        <w:pStyle w:val="BodyTextOhje"/>
        <w:numPr>
          <w:ilvl w:val="2"/>
          <w:numId w:val="32"/>
        </w:numPr>
        <w:spacing w:after="0"/>
        <w:rPr>
          <w:i/>
        </w:rPr>
      </w:pPr>
      <w:r w:rsidRPr="00000416">
        <w:rPr>
          <w:i/>
        </w:rPr>
        <w:t xml:space="preserve">Huom. sisäisen laskennan seurantakohteiden suunnittelu kirjataan toiminnolle </w:t>
      </w:r>
      <w:r w:rsidR="00184EF5" w:rsidRPr="00000416">
        <w:rPr>
          <w:i/>
        </w:rPr>
        <w:t xml:space="preserve">9999624000 </w:t>
      </w:r>
      <w:r w:rsidR="00DA10B1">
        <w:rPr>
          <w:i/>
        </w:rPr>
        <w:t>Toiminnan ja t</w:t>
      </w:r>
      <w:r w:rsidRPr="00000416">
        <w:rPr>
          <w:i/>
        </w:rPr>
        <w:t>alouden suunnittelu ja seuranta.</w:t>
      </w:r>
    </w:p>
    <w:p w14:paraId="5D22ADD7" w14:textId="6F33CD38" w:rsidR="00D001B7" w:rsidRPr="00D001B7" w:rsidRDefault="00D001B7" w:rsidP="0089573E">
      <w:pPr>
        <w:pStyle w:val="BodyTextOhje"/>
        <w:numPr>
          <w:ilvl w:val="1"/>
          <w:numId w:val="32"/>
        </w:numPr>
        <w:spacing w:after="0"/>
        <w:rPr>
          <w:i/>
          <w:color w:val="FF0000"/>
        </w:rPr>
      </w:pPr>
      <w:r w:rsidRPr="00000416">
        <w:t xml:space="preserve">Oikeellisuustarkastuksien ylläpito </w:t>
      </w:r>
    </w:p>
    <w:p w14:paraId="24D90024" w14:textId="7B70280B" w:rsidR="00D001B7" w:rsidRPr="00000416" w:rsidRDefault="00D001B7" w:rsidP="0089573E">
      <w:pPr>
        <w:pStyle w:val="BodyTextOhje"/>
        <w:numPr>
          <w:ilvl w:val="0"/>
          <w:numId w:val="32"/>
        </w:numPr>
        <w:spacing w:after="0"/>
        <w:rPr>
          <w:i/>
        </w:rPr>
      </w:pPr>
      <w:r w:rsidRPr="00000416">
        <w:t>Käyttöomaisuus-, irtaimisto- ja vaihto-omaisuuskirjanpito</w:t>
      </w:r>
      <w:r w:rsidR="00A60D83" w:rsidRPr="00000416">
        <w:t xml:space="preserve"> </w:t>
      </w:r>
    </w:p>
    <w:p w14:paraId="18BD2D14" w14:textId="6F97FAC7" w:rsidR="00353EDF" w:rsidRPr="00000416" w:rsidRDefault="00353EDF" w:rsidP="0089573E">
      <w:pPr>
        <w:pStyle w:val="BodyTextOhje"/>
        <w:numPr>
          <w:ilvl w:val="1"/>
          <w:numId w:val="32"/>
        </w:numPr>
        <w:spacing w:after="0"/>
        <w:rPr>
          <w:i/>
        </w:rPr>
      </w:pPr>
      <w:r w:rsidRPr="00000416">
        <w:t xml:space="preserve">Mm. Käyttöomaisuusyksikön perustaminen, </w:t>
      </w:r>
    </w:p>
    <w:p w14:paraId="347CA9BE" w14:textId="1AF1022B" w:rsidR="00E521AC" w:rsidRPr="00000416" w:rsidRDefault="00E521AC" w:rsidP="0089573E">
      <w:pPr>
        <w:pStyle w:val="BodyTextOhje"/>
        <w:numPr>
          <w:ilvl w:val="1"/>
          <w:numId w:val="32"/>
        </w:numPr>
        <w:spacing w:after="0"/>
        <w:rPr>
          <w:i/>
        </w:rPr>
      </w:pPr>
      <w:r w:rsidRPr="00000416">
        <w:t>käyttöomaisuuden romutukset, hallinnansiirrot, sisäiset siirrot</w:t>
      </w:r>
    </w:p>
    <w:p w14:paraId="0AC3D6AA" w14:textId="5C9C3FC9" w:rsidR="00BF2A20" w:rsidRPr="00000416" w:rsidRDefault="00E01B25" w:rsidP="0089573E">
      <w:pPr>
        <w:pStyle w:val="BodyTextOhje"/>
        <w:numPr>
          <w:ilvl w:val="0"/>
          <w:numId w:val="32"/>
        </w:numPr>
        <w:spacing w:after="0"/>
        <w:rPr>
          <w:i/>
        </w:rPr>
      </w:pPr>
      <w:r w:rsidRPr="00000416">
        <w:t>Pääkirjanpito</w:t>
      </w:r>
    </w:p>
    <w:p w14:paraId="15C5B422" w14:textId="2DA39106" w:rsidR="00E01B25" w:rsidRPr="00000416" w:rsidRDefault="00C1027F" w:rsidP="0089573E">
      <w:pPr>
        <w:pStyle w:val="BodyTextOhje"/>
        <w:numPr>
          <w:ilvl w:val="1"/>
          <w:numId w:val="32"/>
        </w:numPr>
        <w:spacing w:after="0"/>
        <w:rPr>
          <w:i/>
        </w:rPr>
      </w:pPr>
      <w:r w:rsidRPr="00000416">
        <w:t xml:space="preserve">Mm. </w:t>
      </w:r>
      <w:r w:rsidR="00E01B25" w:rsidRPr="00000416">
        <w:t>Saapuvien kirjanpitoaineistojen käsittely</w:t>
      </w:r>
      <w:r w:rsidR="00DE325B" w:rsidRPr="00000416">
        <w:t>,</w:t>
      </w:r>
    </w:p>
    <w:p w14:paraId="031FA6AC" w14:textId="3154D6EB" w:rsidR="00DE325B" w:rsidRPr="00000416" w:rsidRDefault="00C1027F" w:rsidP="0089573E">
      <w:pPr>
        <w:pStyle w:val="BodyTextOhje"/>
        <w:numPr>
          <w:ilvl w:val="1"/>
          <w:numId w:val="32"/>
        </w:numPr>
        <w:spacing w:after="0"/>
        <w:rPr>
          <w:i/>
        </w:rPr>
      </w:pPr>
      <w:r w:rsidRPr="00000416">
        <w:t>m</w:t>
      </w:r>
      <w:r w:rsidR="00E01B25" w:rsidRPr="00000416">
        <w:t xml:space="preserve">uistiotositteiden </w:t>
      </w:r>
      <w:r w:rsidRPr="00000416">
        <w:t>laadinta, asiatarkastus ja hyväksyminen</w:t>
      </w:r>
      <w:r w:rsidR="0097295F">
        <w:t>,</w:t>
      </w:r>
    </w:p>
    <w:p w14:paraId="3A671EF7" w14:textId="3D2EEB35" w:rsidR="00DE325B" w:rsidRPr="0097295F" w:rsidRDefault="00DE325B" w:rsidP="0089573E">
      <w:pPr>
        <w:pStyle w:val="BodyTextOhje"/>
        <w:numPr>
          <w:ilvl w:val="1"/>
          <w:numId w:val="32"/>
        </w:numPr>
        <w:spacing w:after="0"/>
      </w:pPr>
      <w:r w:rsidRPr="0097295F">
        <w:t>kirjanpidon oikeellisuuden tarkastaminen</w:t>
      </w:r>
    </w:p>
    <w:p w14:paraId="48300372" w14:textId="211BBB54" w:rsidR="0054788B" w:rsidRPr="00000416" w:rsidRDefault="00C1027F" w:rsidP="0089573E">
      <w:pPr>
        <w:pStyle w:val="BodyTextOhje"/>
        <w:numPr>
          <w:ilvl w:val="0"/>
          <w:numId w:val="32"/>
        </w:numPr>
        <w:spacing w:after="0"/>
      </w:pPr>
      <w:r w:rsidRPr="00000416">
        <w:t>Kauden vaihteen tehtävät ml. tilinpäätös</w:t>
      </w:r>
    </w:p>
    <w:p w14:paraId="6922DAEC" w14:textId="7919305B" w:rsidR="00C1027F" w:rsidRPr="00000416" w:rsidRDefault="00C1027F" w:rsidP="0089573E">
      <w:pPr>
        <w:pStyle w:val="BodyTextOhje"/>
        <w:numPr>
          <w:ilvl w:val="1"/>
          <w:numId w:val="32"/>
        </w:numPr>
        <w:spacing w:after="0"/>
      </w:pPr>
      <w:r w:rsidRPr="00000416">
        <w:t>Mm. kirjanpitokausien avaaminen ja sulkeminen,</w:t>
      </w:r>
    </w:p>
    <w:p w14:paraId="22616197" w14:textId="26CA43E5" w:rsidR="00C1027F" w:rsidRPr="00000416" w:rsidRDefault="00C1027F" w:rsidP="0089573E">
      <w:pPr>
        <w:pStyle w:val="BodyTextOhje"/>
        <w:numPr>
          <w:ilvl w:val="1"/>
          <w:numId w:val="32"/>
        </w:numPr>
        <w:spacing w:after="0"/>
      </w:pPr>
      <w:r w:rsidRPr="00000416">
        <w:t>tasetilien ja osa-kirjanpitojen täsmäytys,</w:t>
      </w:r>
    </w:p>
    <w:p w14:paraId="624FB471" w14:textId="3E431C53" w:rsidR="00C1027F" w:rsidRPr="00000416" w:rsidRDefault="00C1027F" w:rsidP="0089573E">
      <w:pPr>
        <w:pStyle w:val="BodyTextOhje"/>
        <w:numPr>
          <w:ilvl w:val="1"/>
          <w:numId w:val="32"/>
        </w:numPr>
        <w:spacing w:after="0"/>
      </w:pPr>
      <w:r w:rsidRPr="00000416">
        <w:t>projektien purkuajot,</w:t>
      </w:r>
    </w:p>
    <w:p w14:paraId="389B70CC" w14:textId="662C9780" w:rsidR="00C1027F" w:rsidRPr="00000416" w:rsidRDefault="00C1027F" w:rsidP="0089573E">
      <w:pPr>
        <w:pStyle w:val="BodyTextOhje"/>
        <w:numPr>
          <w:ilvl w:val="1"/>
          <w:numId w:val="32"/>
        </w:numPr>
        <w:spacing w:after="0"/>
      </w:pPr>
      <w:r w:rsidRPr="00000416">
        <w:t>keskuskirjanpitosiirrot,</w:t>
      </w:r>
    </w:p>
    <w:p w14:paraId="06DFD5F5" w14:textId="59CB8D0F" w:rsidR="00C1027F" w:rsidRPr="00000416" w:rsidRDefault="00C1027F" w:rsidP="0089573E">
      <w:pPr>
        <w:pStyle w:val="BodyTextOhje"/>
        <w:numPr>
          <w:ilvl w:val="1"/>
          <w:numId w:val="32"/>
        </w:numPr>
        <w:spacing w:after="0"/>
      </w:pPr>
      <w:r w:rsidRPr="00000416">
        <w:t>tilinpäätösviennit,</w:t>
      </w:r>
    </w:p>
    <w:p w14:paraId="277F9AB4" w14:textId="0C126657" w:rsidR="00C1027F" w:rsidRPr="00000416" w:rsidRDefault="00C1027F" w:rsidP="0089573E">
      <w:pPr>
        <w:pStyle w:val="BodyTextOhje"/>
        <w:numPr>
          <w:ilvl w:val="1"/>
          <w:numId w:val="32"/>
        </w:numPr>
        <w:spacing w:after="0"/>
      </w:pPr>
      <w:r w:rsidRPr="00000416">
        <w:t>tilinpäätösla</w:t>
      </w:r>
      <w:r w:rsidR="00F05B99">
        <w:t>skelmien ja liitteiden laadinta</w:t>
      </w:r>
    </w:p>
    <w:p w14:paraId="2AFA2789" w14:textId="6DFFD24F" w:rsidR="00C1027F" w:rsidRPr="00000416" w:rsidRDefault="00C1027F" w:rsidP="0089573E">
      <w:pPr>
        <w:pStyle w:val="BodyTextOhje"/>
        <w:numPr>
          <w:ilvl w:val="2"/>
          <w:numId w:val="32"/>
        </w:numPr>
        <w:spacing w:after="0"/>
      </w:pPr>
      <w:r w:rsidRPr="00000416">
        <w:rPr>
          <w:i/>
        </w:rPr>
        <w:t xml:space="preserve">Huom. Tähän toimintoon vain tilinpäätöksen operatiiviset tehtävät, toimintakertomuksen laadinta </w:t>
      </w:r>
      <w:r w:rsidR="009135DC" w:rsidRPr="00000416">
        <w:rPr>
          <w:i/>
        </w:rPr>
        <w:t xml:space="preserve"> kirjataan </w:t>
      </w:r>
      <w:r w:rsidRPr="00000416">
        <w:rPr>
          <w:i/>
        </w:rPr>
        <w:t xml:space="preserve">tukitoiminnolle 9999624000 </w:t>
      </w:r>
      <w:r w:rsidR="0097295F">
        <w:rPr>
          <w:i/>
        </w:rPr>
        <w:t>T</w:t>
      </w:r>
      <w:r w:rsidR="00DA10B1">
        <w:rPr>
          <w:i/>
        </w:rPr>
        <w:t>oiminnan ja t</w:t>
      </w:r>
      <w:r w:rsidR="0097295F">
        <w:rPr>
          <w:i/>
        </w:rPr>
        <w:t>alouden suunnittelu ja seuranta.</w:t>
      </w:r>
    </w:p>
    <w:p w14:paraId="65BD500A" w14:textId="6873EF8C" w:rsidR="00353EDF" w:rsidRPr="00000416" w:rsidRDefault="00353EDF" w:rsidP="0089573E">
      <w:pPr>
        <w:pStyle w:val="BodyTextOhje"/>
        <w:numPr>
          <w:ilvl w:val="0"/>
          <w:numId w:val="32"/>
        </w:numPr>
        <w:spacing w:after="0"/>
      </w:pPr>
      <w:r w:rsidRPr="00000416">
        <w:t>Valtuuksien seuranta</w:t>
      </w:r>
    </w:p>
    <w:p w14:paraId="578A5A26" w14:textId="6F7F02B1" w:rsidR="00D001B7" w:rsidRPr="00000416" w:rsidRDefault="00D93FDE" w:rsidP="0089573E">
      <w:pPr>
        <w:pStyle w:val="BodyTextOhje"/>
        <w:numPr>
          <w:ilvl w:val="0"/>
          <w:numId w:val="32"/>
        </w:numPr>
        <w:spacing w:after="0"/>
        <w:rPr>
          <w:i/>
        </w:rPr>
      </w:pPr>
      <w:r w:rsidRPr="00000416">
        <w:t xml:space="preserve">Kirjanpitoon liittyvä ohjeistus, </w:t>
      </w:r>
      <w:r w:rsidR="00D001B7" w:rsidRPr="00000416">
        <w:t>neuvonta</w:t>
      </w:r>
      <w:r w:rsidRPr="00000416">
        <w:t xml:space="preserve"> ja kehittämistehtävät</w:t>
      </w:r>
    </w:p>
    <w:p w14:paraId="58D973FD" w14:textId="77777777" w:rsidR="00C64988" w:rsidRDefault="00C64988" w:rsidP="00A47C5B">
      <w:pPr>
        <w:pStyle w:val="Default"/>
        <w:ind w:left="2024"/>
        <w:rPr>
          <w:color w:val="FF0000"/>
          <w:sz w:val="22"/>
          <w:szCs w:val="22"/>
        </w:rPr>
      </w:pPr>
    </w:p>
    <w:p w14:paraId="583CED4A" w14:textId="77777777" w:rsidR="00522CC7" w:rsidRDefault="00522CC7">
      <w:pPr>
        <w:rPr>
          <w:rFonts w:ascii="Arial" w:eastAsiaTheme="majorEastAsia" w:hAnsi="Arial" w:cs="Arial"/>
          <w:b/>
          <w:bCs/>
        </w:rPr>
      </w:pPr>
      <w:r>
        <w:rPr>
          <w:rFonts w:ascii="Arial" w:hAnsi="Arial" w:cs="Arial"/>
          <w:b/>
        </w:rPr>
        <w:br w:type="page"/>
      </w:r>
    </w:p>
    <w:p w14:paraId="2F369193" w14:textId="5B7B76CA" w:rsidR="00E75643" w:rsidRPr="00E75643" w:rsidRDefault="00925A86" w:rsidP="00E75643">
      <w:pPr>
        <w:pStyle w:val="Otsikko3"/>
        <w:numPr>
          <w:ilvl w:val="0"/>
          <w:numId w:val="0"/>
        </w:numPr>
        <w:rPr>
          <w:rFonts w:ascii="Arial" w:hAnsi="Arial" w:cs="Arial"/>
          <w:b/>
        </w:rPr>
      </w:pPr>
      <w:bookmarkStart w:id="62" w:name="_Toc532460051"/>
      <w:r>
        <w:rPr>
          <w:rFonts w:ascii="Arial" w:hAnsi="Arial" w:cs="Arial"/>
          <w:b/>
        </w:rPr>
        <w:lastRenderedPageBreak/>
        <w:t xml:space="preserve">62500 </w:t>
      </w:r>
      <w:r w:rsidRPr="00925A86">
        <w:rPr>
          <w:rFonts w:ascii="Arial" w:hAnsi="Arial" w:cs="Arial"/>
          <w:b/>
        </w:rPr>
        <w:t>Muut taloushallinnon tehtävät</w:t>
      </w:r>
      <w:bookmarkEnd w:id="62"/>
    </w:p>
    <w:p w14:paraId="0D516497" w14:textId="3A0D566C" w:rsidR="00C64988" w:rsidRDefault="00755DBE" w:rsidP="00925A86">
      <w:pPr>
        <w:ind w:left="1304"/>
        <w:rPr>
          <w:b/>
        </w:rPr>
      </w:pPr>
      <w:r>
        <w:rPr>
          <w:b/>
        </w:rPr>
        <w:t>9999625</w:t>
      </w:r>
      <w:r w:rsidR="00C64988" w:rsidRPr="008B01CA">
        <w:rPr>
          <w:b/>
        </w:rPr>
        <w:t xml:space="preserve">000 Muut taloushallinnon tehtävät </w:t>
      </w:r>
    </w:p>
    <w:p w14:paraId="45D94C09" w14:textId="663F6BB5" w:rsidR="00925A86" w:rsidRPr="00000416" w:rsidRDefault="00124F00" w:rsidP="00925A86">
      <w:pPr>
        <w:ind w:left="1304"/>
        <w:rPr>
          <w:i/>
        </w:rPr>
      </w:pPr>
      <w:r w:rsidRPr="00000416">
        <w:rPr>
          <w:i/>
        </w:rPr>
        <w:t>Vain ammattilaiset</w:t>
      </w:r>
    </w:p>
    <w:p w14:paraId="68036B7C" w14:textId="77777777" w:rsidR="00124F00" w:rsidRPr="00000416" w:rsidRDefault="00124F00" w:rsidP="00925A86">
      <w:pPr>
        <w:ind w:left="1304"/>
        <w:rPr>
          <w:b/>
        </w:rPr>
      </w:pPr>
    </w:p>
    <w:p w14:paraId="553B6C90" w14:textId="5FABECDA" w:rsidR="00C2183C" w:rsidRPr="00A82376" w:rsidRDefault="00C2183C" w:rsidP="0089573E">
      <w:pPr>
        <w:pStyle w:val="Default"/>
        <w:numPr>
          <w:ilvl w:val="0"/>
          <w:numId w:val="9"/>
        </w:numPr>
        <w:spacing w:after="29"/>
        <w:ind w:left="2024"/>
        <w:rPr>
          <w:color w:val="auto"/>
          <w:sz w:val="22"/>
          <w:szCs w:val="22"/>
        </w:rPr>
      </w:pPr>
      <w:r w:rsidRPr="00A82376">
        <w:rPr>
          <w:color w:val="auto"/>
          <w:sz w:val="22"/>
          <w:szCs w:val="22"/>
        </w:rPr>
        <w:t>Taloushallinnon tehtävien osuus Palkeiden palvelumaksusta</w:t>
      </w:r>
    </w:p>
    <w:p w14:paraId="58318F70" w14:textId="0CA59241" w:rsidR="00C2183C" w:rsidRPr="00A82376" w:rsidRDefault="00C2183C" w:rsidP="0089573E">
      <w:pPr>
        <w:pStyle w:val="Default"/>
        <w:numPr>
          <w:ilvl w:val="0"/>
          <w:numId w:val="9"/>
        </w:numPr>
        <w:spacing w:after="29"/>
        <w:ind w:left="2024"/>
        <w:rPr>
          <w:color w:val="auto"/>
          <w:sz w:val="22"/>
          <w:szCs w:val="22"/>
        </w:rPr>
      </w:pPr>
      <w:r w:rsidRPr="00A82376">
        <w:rPr>
          <w:color w:val="auto"/>
          <w:sz w:val="22"/>
          <w:szCs w:val="22"/>
        </w:rPr>
        <w:t xml:space="preserve">Taloushallinnon muut erittelemättömät työajat ja menot, jotka eivät sisälly mihinkään muuhun </w:t>
      </w:r>
      <w:r w:rsidR="00DA10B1">
        <w:rPr>
          <w:color w:val="auto"/>
          <w:sz w:val="22"/>
          <w:szCs w:val="22"/>
        </w:rPr>
        <w:t>tuki</w:t>
      </w:r>
      <w:r w:rsidRPr="00A82376">
        <w:rPr>
          <w:color w:val="auto"/>
          <w:sz w:val="22"/>
          <w:szCs w:val="22"/>
        </w:rPr>
        <w:t>toimintoon, kuten esim.</w:t>
      </w:r>
    </w:p>
    <w:p w14:paraId="3149FD4B" w14:textId="3E93D959" w:rsidR="00C2183C" w:rsidRPr="00A82376" w:rsidRDefault="00014BEE" w:rsidP="0089573E">
      <w:pPr>
        <w:pStyle w:val="BodyTextOhje"/>
        <w:numPr>
          <w:ilvl w:val="1"/>
          <w:numId w:val="32"/>
        </w:numPr>
        <w:spacing w:after="0"/>
      </w:pPr>
      <w:r w:rsidRPr="00A82376">
        <w:t>maksatushakemusten käsittely,</w:t>
      </w:r>
      <w:r w:rsidR="00AA5C51" w:rsidRPr="00A82376">
        <w:t xml:space="preserve"> ohjeistus ja neuvonta</w:t>
      </w:r>
      <w:r w:rsidR="00A82376">
        <w:t>,</w:t>
      </w:r>
    </w:p>
    <w:p w14:paraId="0F582B31" w14:textId="046C1868" w:rsidR="00C2183C" w:rsidRPr="00A82376" w:rsidRDefault="00AA5C51" w:rsidP="0089573E">
      <w:pPr>
        <w:pStyle w:val="BodyTextOhje"/>
        <w:numPr>
          <w:ilvl w:val="1"/>
          <w:numId w:val="32"/>
        </w:numPr>
        <w:spacing w:after="0"/>
      </w:pPr>
      <w:r w:rsidRPr="00A82376">
        <w:t>muiden menotositteiden kuin osto</w:t>
      </w:r>
      <w:r w:rsidR="00A82376">
        <w:t>- ja hyvitys</w:t>
      </w:r>
      <w:r w:rsidRPr="00A82376">
        <w:t>laskujen käsittely, ohjeistus ja neuvonta</w:t>
      </w:r>
      <w:r w:rsidR="00A82376">
        <w:t>. Muita menotositteita ovat:</w:t>
      </w:r>
    </w:p>
    <w:p w14:paraId="6E2AE320" w14:textId="5E40AF99" w:rsidR="00AA5C51" w:rsidRPr="00A82376" w:rsidRDefault="00AA5C51" w:rsidP="0089573E">
      <w:pPr>
        <w:pStyle w:val="Luettelokappale"/>
        <w:numPr>
          <w:ilvl w:val="2"/>
          <w:numId w:val="32"/>
        </w:numPr>
        <w:rPr>
          <w:rFonts w:ascii="Arial" w:hAnsi="Arial" w:cs="Arial"/>
        </w:rPr>
      </w:pPr>
      <w:r w:rsidRPr="00A82376">
        <w:t>Mm. valtionavut,</w:t>
      </w:r>
    </w:p>
    <w:p w14:paraId="7E583111" w14:textId="77777777" w:rsidR="00AA5C51" w:rsidRPr="00A82376" w:rsidRDefault="00AA5C51" w:rsidP="0089573E">
      <w:pPr>
        <w:pStyle w:val="Luettelokappale"/>
        <w:numPr>
          <w:ilvl w:val="2"/>
          <w:numId w:val="32"/>
        </w:numPr>
        <w:rPr>
          <w:rFonts w:ascii="Arial" w:hAnsi="Arial" w:cs="Arial"/>
        </w:rPr>
      </w:pPr>
      <w:r w:rsidRPr="00A82376">
        <w:t>korvaukset ja avustukset,</w:t>
      </w:r>
    </w:p>
    <w:p w14:paraId="185F4F57" w14:textId="3185F4D8" w:rsidR="00AA5C51" w:rsidRPr="00A82376" w:rsidRDefault="00AA5C51" w:rsidP="0089573E">
      <w:pPr>
        <w:pStyle w:val="Luettelokappale"/>
        <w:numPr>
          <w:ilvl w:val="2"/>
          <w:numId w:val="32"/>
        </w:numPr>
        <w:rPr>
          <w:rFonts w:ascii="Arial" w:hAnsi="Arial" w:cs="Arial"/>
        </w:rPr>
      </w:pPr>
      <w:r w:rsidRPr="00A82376">
        <w:t xml:space="preserve">tilitykset, </w:t>
      </w:r>
    </w:p>
    <w:p w14:paraId="1B738151" w14:textId="7B0EBD82" w:rsidR="00AA5C51" w:rsidRPr="00A82376" w:rsidRDefault="00AA5C51" w:rsidP="0089573E">
      <w:pPr>
        <w:pStyle w:val="Luettelokappale"/>
        <w:numPr>
          <w:ilvl w:val="2"/>
          <w:numId w:val="32"/>
        </w:numPr>
        <w:rPr>
          <w:rFonts w:ascii="Arial" w:hAnsi="Arial" w:cs="Arial"/>
        </w:rPr>
      </w:pPr>
      <w:r w:rsidRPr="00A82376">
        <w:rPr>
          <w:rFonts w:ascii="Arial" w:hAnsi="Arial" w:cs="Arial"/>
        </w:rPr>
        <w:t xml:space="preserve">maksunpalautukset, </w:t>
      </w:r>
    </w:p>
    <w:p w14:paraId="39253137" w14:textId="6DADE804" w:rsidR="00AA5C51" w:rsidRPr="00A82376" w:rsidRDefault="00F05B99" w:rsidP="0089573E">
      <w:pPr>
        <w:pStyle w:val="Luettelokappale"/>
        <w:numPr>
          <w:ilvl w:val="2"/>
          <w:numId w:val="32"/>
        </w:numPr>
        <w:rPr>
          <w:rFonts w:ascii="Arial" w:hAnsi="Arial" w:cs="Arial"/>
        </w:rPr>
      </w:pPr>
      <w:r>
        <w:rPr>
          <w:rFonts w:ascii="Arial" w:hAnsi="Arial" w:cs="Arial"/>
        </w:rPr>
        <w:t xml:space="preserve">tietyt </w:t>
      </w:r>
      <w:r w:rsidR="00654712" w:rsidRPr="00A82376">
        <w:rPr>
          <w:rFonts w:ascii="Arial" w:hAnsi="Arial" w:cs="Arial"/>
        </w:rPr>
        <w:t>kirjanpitoyksikön</w:t>
      </w:r>
      <w:r w:rsidR="00AA5C51" w:rsidRPr="00A82376">
        <w:rPr>
          <w:rFonts w:ascii="Arial" w:hAnsi="Arial" w:cs="Arial"/>
        </w:rPr>
        <w:t xml:space="preserve"> itse skannaamat</w:t>
      </w:r>
      <w:r w:rsidR="00A82376" w:rsidRPr="00A82376">
        <w:rPr>
          <w:rFonts w:ascii="Arial" w:hAnsi="Arial" w:cs="Arial"/>
        </w:rPr>
        <w:t xml:space="preserve"> </w:t>
      </w:r>
      <w:r w:rsidR="00AA5C51" w:rsidRPr="00A82376">
        <w:rPr>
          <w:rFonts w:ascii="Arial" w:hAnsi="Arial" w:cs="Arial"/>
        </w:rPr>
        <w:t>lomakkeet (esim. löytöpalkkiot ja sakkotilitykset),</w:t>
      </w:r>
      <w:r w:rsidR="00306AC3" w:rsidRPr="00A82376">
        <w:rPr>
          <w:rFonts w:ascii="Arial" w:hAnsi="Arial" w:cs="Arial"/>
        </w:rPr>
        <w:t xml:space="preserve"> </w:t>
      </w:r>
    </w:p>
    <w:p w14:paraId="726784C0" w14:textId="77777777" w:rsidR="00817A50" w:rsidRDefault="00AA5C51" w:rsidP="0089573E">
      <w:pPr>
        <w:pStyle w:val="Luettelokappale"/>
        <w:numPr>
          <w:ilvl w:val="2"/>
          <w:numId w:val="32"/>
        </w:numPr>
        <w:rPr>
          <w:rFonts w:ascii="Arial" w:hAnsi="Arial" w:cs="Arial"/>
        </w:rPr>
      </w:pPr>
      <w:r w:rsidRPr="00A82376">
        <w:rPr>
          <w:rFonts w:ascii="Arial" w:hAnsi="Arial" w:cs="Arial"/>
        </w:rPr>
        <w:t>maksumääräykset</w:t>
      </w:r>
    </w:p>
    <w:p w14:paraId="57599750" w14:textId="465D4A9D" w:rsidR="00817A50" w:rsidRPr="00660F33" w:rsidRDefault="00817A50" w:rsidP="0089573E">
      <w:pPr>
        <w:pStyle w:val="Luettelokappale"/>
        <w:numPr>
          <w:ilvl w:val="1"/>
          <w:numId w:val="32"/>
        </w:numPr>
        <w:rPr>
          <w:rFonts w:ascii="Arial" w:hAnsi="Arial" w:cs="Arial"/>
        </w:rPr>
      </w:pPr>
      <w:r w:rsidRPr="00660F33">
        <w:t>pankkipalvelumaksut,</w:t>
      </w:r>
    </w:p>
    <w:p w14:paraId="28E43F35" w14:textId="497CBD72" w:rsidR="00817A50" w:rsidRPr="00660F33" w:rsidRDefault="00817A50" w:rsidP="0089573E">
      <w:pPr>
        <w:pStyle w:val="Luettelokappale"/>
        <w:numPr>
          <w:ilvl w:val="1"/>
          <w:numId w:val="32"/>
        </w:numPr>
      </w:pPr>
      <w:r w:rsidRPr="00660F33">
        <w:t xml:space="preserve">kassaennusteiden tekeminen (Rahakas-järjestelmä), </w:t>
      </w:r>
    </w:p>
    <w:p w14:paraId="57958D59" w14:textId="517CA6F0" w:rsidR="00817A50" w:rsidRPr="00660F33" w:rsidRDefault="00817A50" w:rsidP="0089573E">
      <w:pPr>
        <w:pStyle w:val="Luettelokappale"/>
        <w:numPr>
          <w:ilvl w:val="1"/>
          <w:numId w:val="32"/>
        </w:numPr>
      </w:pPr>
      <w:r w:rsidRPr="00660F33">
        <w:t>pankkisopimusten ja maksuaikakorttien hallinta</w:t>
      </w:r>
      <w:r w:rsidR="00AD1F7E" w:rsidRPr="00660F33">
        <w:t xml:space="preserve"> </w:t>
      </w:r>
    </w:p>
    <w:p w14:paraId="0DD239CC" w14:textId="0B0A3F8E" w:rsidR="00C2183C" w:rsidRPr="00A82376" w:rsidRDefault="00AA5C51" w:rsidP="0089573E">
      <w:pPr>
        <w:pStyle w:val="Luettelokappale"/>
        <w:numPr>
          <w:ilvl w:val="0"/>
          <w:numId w:val="32"/>
        </w:numPr>
        <w:rPr>
          <w:rFonts w:ascii="Arial" w:hAnsi="Arial" w:cs="Arial"/>
          <w:i/>
        </w:rPr>
      </w:pPr>
      <w:r w:rsidRPr="00A82376">
        <w:rPr>
          <w:rFonts w:ascii="Arial" w:hAnsi="Arial" w:cs="Arial"/>
          <w:i/>
        </w:rPr>
        <w:t>Huom. P</w:t>
      </w:r>
      <w:r w:rsidR="00C2183C" w:rsidRPr="00A82376">
        <w:rPr>
          <w:rFonts w:ascii="Arial" w:hAnsi="Arial" w:cs="Arial"/>
          <w:i/>
        </w:rPr>
        <w:t>rosessien kehittäminen kirjataan lähtökohtaisesti ko. prosessin toimintoon.</w:t>
      </w:r>
    </w:p>
    <w:p w14:paraId="0BDB8480" w14:textId="178A2C4B" w:rsidR="009A0D5D" w:rsidRDefault="009A0D5D">
      <w:pPr>
        <w:rPr>
          <w:rFonts w:ascii="Arial" w:eastAsiaTheme="majorEastAsia" w:hAnsi="Arial" w:cs="Arial"/>
          <w:b/>
          <w:bCs/>
          <w:szCs w:val="26"/>
        </w:rPr>
      </w:pPr>
    </w:p>
    <w:p w14:paraId="36012F6D" w14:textId="6F402BC1" w:rsidR="00EA68BF" w:rsidRPr="00FE58CD" w:rsidRDefault="00EA68BF" w:rsidP="00EA68BF">
      <w:pPr>
        <w:pStyle w:val="Otsikko2"/>
        <w:rPr>
          <w:rFonts w:ascii="Arial" w:hAnsi="Arial" w:cs="Arial"/>
          <w:b w:val="0"/>
        </w:rPr>
      </w:pPr>
      <w:bookmarkStart w:id="63" w:name="_Toc532460052"/>
      <w:r w:rsidRPr="00EA68BF">
        <w:rPr>
          <w:rFonts w:ascii="Arial" w:hAnsi="Arial" w:cs="Arial"/>
        </w:rPr>
        <w:t>6250</w:t>
      </w:r>
      <w:r w:rsidRPr="00FE58CD">
        <w:rPr>
          <w:rFonts w:ascii="Arial" w:hAnsi="Arial" w:cs="Arial"/>
        </w:rPr>
        <w:t xml:space="preserve"> Matkustus</w:t>
      </w:r>
      <w:bookmarkEnd w:id="63"/>
    </w:p>
    <w:p w14:paraId="66853DB7" w14:textId="77777777" w:rsidR="00EA68BF" w:rsidRDefault="00EA68BF" w:rsidP="00EA68BF">
      <w:pPr>
        <w:ind w:left="1304"/>
        <w:rPr>
          <w:rFonts w:ascii="Arial" w:hAnsi="Arial" w:cs="Arial"/>
          <w:bCs/>
          <w:i/>
          <w:color w:val="FF0000"/>
        </w:rPr>
      </w:pPr>
      <w:r>
        <w:rPr>
          <w:b/>
        </w:rPr>
        <w:t>9999695</w:t>
      </w:r>
      <w:r w:rsidRPr="008B01CA">
        <w:rPr>
          <w:b/>
        </w:rPr>
        <w:t>000 Matkahallinto</w:t>
      </w:r>
      <w:r>
        <w:rPr>
          <w:b/>
        </w:rPr>
        <w:t xml:space="preserve"> </w:t>
      </w:r>
    </w:p>
    <w:p w14:paraId="63A4858F" w14:textId="0F5CEE06" w:rsidR="00092730" w:rsidRPr="00615696" w:rsidRDefault="00EA68BF" w:rsidP="00615696">
      <w:pPr>
        <w:ind w:left="1304"/>
        <w:rPr>
          <w:rFonts w:ascii="Arial" w:hAnsi="Arial" w:cs="Arial"/>
          <w:bCs/>
          <w:i/>
          <w:color w:val="0070C0"/>
        </w:rPr>
      </w:pPr>
      <w:r w:rsidRPr="00FE58CD">
        <w:rPr>
          <w:i/>
        </w:rPr>
        <w:t>Vain ammattilaiset</w:t>
      </w:r>
    </w:p>
    <w:p w14:paraId="4CCAD912" w14:textId="77777777" w:rsidR="00092730" w:rsidRPr="00092730" w:rsidRDefault="00092730" w:rsidP="00EA68BF">
      <w:pPr>
        <w:rPr>
          <w:rFonts w:ascii="Arial" w:hAnsi="Arial" w:cs="Arial"/>
          <w:b/>
          <w:color w:val="00B050"/>
        </w:rPr>
      </w:pPr>
    </w:p>
    <w:p w14:paraId="25374B04" w14:textId="77777777" w:rsidR="00EA68BF" w:rsidRPr="00FE58CD" w:rsidRDefault="00EA68BF"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Kirjanpitoyksikön matkustuksen sopimusten hallinta</w:t>
      </w:r>
    </w:p>
    <w:p w14:paraId="55459BE3" w14:textId="77777777" w:rsidR="00EA68BF" w:rsidRPr="00FE58CD" w:rsidRDefault="00EA68BF"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Matkojen varaaminen</w:t>
      </w:r>
    </w:p>
    <w:p w14:paraId="6A7A3F96" w14:textId="77777777" w:rsidR="00EA68BF" w:rsidRPr="00FE58CD" w:rsidRDefault="00EA68BF" w:rsidP="0089573E">
      <w:pPr>
        <w:pStyle w:val="Luettelokappale"/>
        <w:numPr>
          <w:ilvl w:val="0"/>
          <w:numId w:val="24"/>
        </w:numPr>
        <w:tabs>
          <w:tab w:val="left" w:pos="1664"/>
          <w:tab w:val="left" w:pos="2744"/>
        </w:tabs>
        <w:jc w:val="both"/>
        <w:rPr>
          <w:rFonts w:ascii="Arial" w:hAnsi="Arial" w:cs="Arial"/>
        </w:rPr>
      </w:pPr>
      <w:r w:rsidRPr="00FE58CD">
        <w:rPr>
          <w:rFonts w:ascii="Arial" w:hAnsi="Arial" w:cs="Arial"/>
        </w:rPr>
        <w:t>Matkahallintaan liittyvä neuvonta ja ohjeistus sekä raportointi</w:t>
      </w:r>
    </w:p>
    <w:p w14:paraId="6EE63B73" w14:textId="77777777" w:rsidR="00EA68BF" w:rsidRDefault="00EA68BF" w:rsidP="00EA68BF">
      <w:pPr>
        <w:rPr>
          <w:b/>
          <w:color w:val="00B050"/>
        </w:rPr>
      </w:pPr>
    </w:p>
    <w:p w14:paraId="1183A271" w14:textId="77777777" w:rsidR="00EA68BF" w:rsidRPr="00FE58CD" w:rsidRDefault="00EA68BF" w:rsidP="00EA68BF">
      <w:pPr>
        <w:ind w:left="1304"/>
        <w:rPr>
          <w:b/>
        </w:rPr>
      </w:pPr>
      <w:r w:rsidRPr="00FE58CD">
        <w:rPr>
          <w:b/>
        </w:rPr>
        <w:t>9999695050 Matka- ja kululaskujen käsittely</w:t>
      </w:r>
    </w:p>
    <w:p w14:paraId="01FB7FAD" w14:textId="77777777" w:rsidR="00EA68BF" w:rsidRPr="00FE58CD" w:rsidRDefault="00EA68BF" w:rsidP="00EA68BF">
      <w:pPr>
        <w:ind w:left="1304"/>
        <w:rPr>
          <w:i/>
        </w:rPr>
      </w:pPr>
      <w:r w:rsidRPr="00FE58CD">
        <w:rPr>
          <w:i/>
        </w:rPr>
        <w:t>Vain ammattilaiset</w:t>
      </w:r>
    </w:p>
    <w:p w14:paraId="285DD349" w14:textId="77777777" w:rsidR="00EA68BF" w:rsidRDefault="00EA68BF" w:rsidP="00EA68BF">
      <w:pPr>
        <w:rPr>
          <w:b/>
          <w:color w:val="00B050"/>
        </w:rPr>
      </w:pPr>
    </w:p>
    <w:p w14:paraId="327F5D48" w14:textId="43E85FCC" w:rsidR="00EA68BF" w:rsidRPr="00615696" w:rsidRDefault="00EA68BF" w:rsidP="0089573E">
      <w:pPr>
        <w:pStyle w:val="Default"/>
        <w:numPr>
          <w:ilvl w:val="0"/>
          <w:numId w:val="16"/>
        </w:numPr>
        <w:spacing w:after="17"/>
        <w:ind w:left="2024"/>
        <w:rPr>
          <w:color w:val="0070C0"/>
          <w:sz w:val="22"/>
          <w:szCs w:val="22"/>
        </w:rPr>
      </w:pPr>
      <w:r w:rsidRPr="00FE58CD">
        <w:rPr>
          <w:color w:val="auto"/>
          <w:sz w:val="22"/>
          <w:szCs w:val="22"/>
        </w:rPr>
        <w:t xml:space="preserve">Matka- ja kululaskujen </w:t>
      </w:r>
      <w:r w:rsidRPr="00660F33">
        <w:rPr>
          <w:color w:val="auto"/>
          <w:sz w:val="22"/>
          <w:szCs w:val="22"/>
        </w:rPr>
        <w:t>tarkastus</w:t>
      </w:r>
      <w:r w:rsidR="00615696" w:rsidRPr="00660F33">
        <w:rPr>
          <w:color w:val="auto"/>
          <w:sz w:val="22"/>
          <w:szCs w:val="22"/>
        </w:rPr>
        <w:t xml:space="preserve"> (asiatarkastus ja Palkeiden tarkastuspalvelu)</w:t>
      </w:r>
    </w:p>
    <w:p w14:paraId="5B2A61C1" w14:textId="77777777" w:rsidR="00EA68BF" w:rsidRDefault="00EA68BF" w:rsidP="0089573E">
      <w:pPr>
        <w:pStyle w:val="Default"/>
        <w:numPr>
          <w:ilvl w:val="1"/>
          <w:numId w:val="26"/>
        </w:numPr>
        <w:rPr>
          <w:color w:val="auto"/>
          <w:sz w:val="22"/>
          <w:szCs w:val="22"/>
        </w:rPr>
      </w:pPr>
      <w:r w:rsidRPr="00FE58CD">
        <w:rPr>
          <w:color w:val="auto"/>
          <w:sz w:val="22"/>
          <w:szCs w:val="22"/>
        </w:rPr>
        <w:t>Mm. Matkustussäännön noudattaminen,</w:t>
      </w:r>
    </w:p>
    <w:p w14:paraId="03F517B6" w14:textId="77777777" w:rsidR="00EA68BF" w:rsidRPr="00FE58CD" w:rsidRDefault="00EA68BF" w:rsidP="0089573E">
      <w:pPr>
        <w:pStyle w:val="Default"/>
        <w:numPr>
          <w:ilvl w:val="1"/>
          <w:numId w:val="26"/>
        </w:numPr>
        <w:rPr>
          <w:color w:val="auto"/>
          <w:sz w:val="22"/>
          <w:szCs w:val="22"/>
        </w:rPr>
      </w:pPr>
      <w:r w:rsidRPr="00092730">
        <w:rPr>
          <w:color w:val="auto"/>
          <w:sz w:val="22"/>
          <w:szCs w:val="22"/>
        </w:rPr>
        <w:t>maksuaikakortti- ja matkatilitapahtumat,</w:t>
      </w:r>
    </w:p>
    <w:p w14:paraId="6C9B587D" w14:textId="77777777" w:rsidR="00EA68BF" w:rsidRPr="00FE58CD" w:rsidRDefault="00EA68BF" w:rsidP="0089573E">
      <w:pPr>
        <w:pStyle w:val="Default"/>
        <w:numPr>
          <w:ilvl w:val="1"/>
          <w:numId w:val="26"/>
        </w:numPr>
        <w:rPr>
          <w:color w:val="auto"/>
          <w:sz w:val="22"/>
          <w:szCs w:val="22"/>
        </w:rPr>
      </w:pPr>
      <w:r w:rsidRPr="00092730">
        <w:rPr>
          <w:color w:val="auto"/>
          <w:sz w:val="22"/>
          <w:szCs w:val="22"/>
        </w:rPr>
        <w:t>verolliset korvaukset,</w:t>
      </w:r>
    </w:p>
    <w:p w14:paraId="1E9E962B" w14:textId="77777777" w:rsidR="00EA68BF" w:rsidRPr="00FE58CD" w:rsidRDefault="00EA68BF" w:rsidP="0089573E">
      <w:pPr>
        <w:pStyle w:val="Default"/>
        <w:numPr>
          <w:ilvl w:val="1"/>
          <w:numId w:val="26"/>
        </w:numPr>
        <w:rPr>
          <w:color w:val="auto"/>
          <w:sz w:val="22"/>
          <w:szCs w:val="22"/>
        </w:rPr>
      </w:pPr>
      <w:r w:rsidRPr="00092730">
        <w:rPr>
          <w:color w:val="auto"/>
          <w:sz w:val="22"/>
          <w:szCs w:val="22"/>
        </w:rPr>
        <w:t>tiliöinnit</w:t>
      </w:r>
    </w:p>
    <w:p w14:paraId="44F3B288" w14:textId="77777777" w:rsidR="00EA68BF" w:rsidRPr="00647E54" w:rsidRDefault="00EA68BF" w:rsidP="00EA68BF">
      <w:pPr>
        <w:pStyle w:val="Default"/>
        <w:spacing w:after="17"/>
        <w:ind w:left="2608"/>
        <w:rPr>
          <w:i/>
          <w:color w:val="00B050"/>
        </w:rPr>
      </w:pPr>
    </w:p>
    <w:p w14:paraId="5414ED1D" w14:textId="77777777" w:rsidR="00EA68BF" w:rsidRPr="00FE58CD" w:rsidRDefault="00EA68BF" w:rsidP="0089573E">
      <w:pPr>
        <w:pStyle w:val="Default"/>
        <w:numPr>
          <w:ilvl w:val="0"/>
          <w:numId w:val="16"/>
        </w:numPr>
        <w:spacing w:after="17"/>
        <w:ind w:left="2024"/>
        <w:rPr>
          <w:color w:val="auto"/>
          <w:sz w:val="22"/>
          <w:szCs w:val="22"/>
        </w:rPr>
      </w:pPr>
      <w:r w:rsidRPr="00FE58CD">
        <w:rPr>
          <w:color w:val="auto"/>
          <w:sz w:val="22"/>
          <w:szCs w:val="22"/>
        </w:rPr>
        <w:t xml:space="preserve">Matkasuunnitelmien sekä matka- ja kululaskujen puolesta tekeminen </w:t>
      </w:r>
    </w:p>
    <w:p w14:paraId="6617B17F" w14:textId="3B738345" w:rsidR="00EA68BF" w:rsidRDefault="00EA68BF" w:rsidP="0089573E">
      <w:pPr>
        <w:pStyle w:val="Default"/>
        <w:numPr>
          <w:ilvl w:val="0"/>
          <w:numId w:val="16"/>
        </w:numPr>
        <w:spacing w:after="17"/>
        <w:ind w:left="2024"/>
        <w:rPr>
          <w:color w:val="auto"/>
          <w:sz w:val="22"/>
          <w:szCs w:val="22"/>
        </w:rPr>
      </w:pPr>
      <w:r w:rsidRPr="00FE58CD">
        <w:rPr>
          <w:color w:val="auto"/>
          <w:sz w:val="22"/>
          <w:szCs w:val="22"/>
        </w:rPr>
        <w:t>Matkasuunnitelmien sekä matka- ja kululaskujen hyväksyminen ammattilaisena</w:t>
      </w:r>
    </w:p>
    <w:p w14:paraId="597FC97A" w14:textId="77777777" w:rsidR="0062018E" w:rsidRPr="0062018E" w:rsidRDefault="0062018E" w:rsidP="0062018E">
      <w:pPr>
        <w:pStyle w:val="Default"/>
        <w:spacing w:after="17"/>
        <w:ind w:left="2024"/>
        <w:rPr>
          <w:color w:val="auto"/>
          <w:sz w:val="22"/>
          <w:szCs w:val="22"/>
        </w:rPr>
      </w:pPr>
    </w:p>
    <w:p w14:paraId="54DD4B13" w14:textId="77777777" w:rsidR="00660F33" w:rsidRDefault="00660F33">
      <w:pPr>
        <w:rPr>
          <w:rFonts w:asciiTheme="majorHAnsi" w:eastAsiaTheme="majorEastAsia" w:hAnsiTheme="majorHAnsi" w:cstheme="majorBidi"/>
          <w:b/>
          <w:bCs/>
          <w:szCs w:val="26"/>
        </w:rPr>
      </w:pPr>
      <w:r>
        <w:br w:type="page"/>
      </w:r>
    </w:p>
    <w:p w14:paraId="4F899AD4" w14:textId="2AD1FCD5" w:rsidR="00C64988" w:rsidRPr="00607C1D" w:rsidRDefault="00C64988" w:rsidP="007070E2">
      <w:pPr>
        <w:pStyle w:val="Otsikko2"/>
        <w:rPr>
          <w:strike/>
        </w:rPr>
      </w:pPr>
      <w:bookmarkStart w:id="64" w:name="_Toc532460053"/>
      <w:r w:rsidRPr="00607C1D">
        <w:lastRenderedPageBreak/>
        <w:t>630</w:t>
      </w:r>
      <w:r w:rsidR="00925A86" w:rsidRPr="00B068FE">
        <w:rPr>
          <w:rFonts w:cstheme="majorHAnsi"/>
        </w:rPr>
        <w:t>0</w:t>
      </w:r>
      <w:r w:rsidR="00766E75" w:rsidRPr="00B068FE">
        <w:t xml:space="preserve"> </w:t>
      </w:r>
      <w:r w:rsidR="00766E75" w:rsidRPr="00607C1D">
        <w:t>Sisäinen tarkastus</w:t>
      </w:r>
      <w:r w:rsidR="00516212" w:rsidRPr="00607C1D">
        <w:t xml:space="preserve">, </w:t>
      </w:r>
      <w:r w:rsidR="00766E75" w:rsidRPr="00607C1D">
        <w:t>riskienhallinta</w:t>
      </w:r>
      <w:r w:rsidR="00516212" w:rsidRPr="00607C1D">
        <w:t xml:space="preserve"> ja turvallisuus</w:t>
      </w:r>
      <w:bookmarkEnd w:id="64"/>
    </w:p>
    <w:p w14:paraId="398A21EA" w14:textId="12E527FC" w:rsidR="00A77E47" w:rsidRPr="00607C1D" w:rsidRDefault="00755DBE" w:rsidP="00925A86">
      <w:pPr>
        <w:ind w:left="1304"/>
        <w:rPr>
          <w:b/>
        </w:rPr>
      </w:pPr>
      <w:r w:rsidRPr="00607C1D">
        <w:rPr>
          <w:b/>
        </w:rPr>
        <w:t>9999630</w:t>
      </w:r>
      <w:r w:rsidR="00A77E47" w:rsidRPr="00607C1D">
        <w:rPr>
          <w:b/>
        </w:rPr>
        <w:t>000</w:t>
      </w:r>
      <w:r w:rsidR="00766E75" w:rsidRPr="00B068FE">
        <w:rPr>
          <w:rFonts w:asciiTheme="majorHAnsi" w:eastAsiaTheme="majorEastAsia" w:hAnsiTheme="majorHAnsi" w:cstheme="majorBidi"/>
          <w:b/>
          <w:bCs/>
          <w:szCs w:val="26"/>
        </w:rPr>
        <w:t xml:space="preserve"> </w:t>
      </w:r>
      <w:r w:rsidR="00516212" w:rsidRPr="00607C1D">
        <w:rPr>
          <w:rFonts w:asciiTheme="majorHAnsi" w:eastAsiaTheme="majorEastAsia" w:hAnsiTheme="majorHAnsi" w:cstheme="majorBidi"/>
          <w:b/>
          <w:bCs/>
          <w:szCs w:val="26"/>
        </w:rPr>
        <w:t xml:space="preserve">Sisäinen tarkastus, </w:t>
      </w:r>
      <w:r w:rsidR="00766E75" w:rsidRPr="00607C1D">
        <w:rPr>
          <w:rFonts w:asciiTheme="majorHAnsi" w:eastAsiaTheme="majorEastAsia" w:hAnsiTheme="majorHAnsi" w:cstheme="majorBidi"/>
          <w:b/>
          <w:bCs/>
          <w:szCs w:val="26"/>
        </w:rPr>
        <w:t>riskienhallinta</w:t>
      </w:r>
      <w:r w:rsidR="00516212" w:rsidRPr="00607C1D">
        <w:rPr>
          <w:rFonts w:asciiTheme="majorHAnsi" w:eastAsiaTheme="majorEastAsia" w:hAnsiTheme="majorHAnsi" w:cstheme="majorBidi"/>
          <w:b/>
          <w:bCs/>
          <w:szCs w:val="26"/>
        </w:rPr>
        <w:t xml:space="preserve"> ja turvallisuus</w:t>
      </w:r>
    </w:p>
    <w:p w14:paraId="43224424" w14:textId="56DEEB96" w:rsidR="00925A86" w:rsidRPr="00607C1D" w:rsidRDefault="00124F00" w:rsidP="00925A86">
      <w:pPr>
        <w:ind w:left="1304"/>
        <w:rPr>
          <w:i/>
        </w:rPr>
      </w:pPr>
      <w:r w:rsidRPr="00607C1D">
        <w:rPr>
          <w:i/>
        </w:rPr>
        <w:t>Vain ammattilaiset</w:t>
      </w:r>
    </w:p>
    <w:p w14:paraId="5E8FEF0C" w14:textId="77777777" w:rsidR="00766E75" w:rsidRPr="00766E75" w:rsidRDefault="00766E75" w:rsidP="00607C1D">
      <w:pPr>
        <w:pStyle w:val="Default"/>
        <w:spacing w:after="14"/>
        <w:rPr>
          <w:color w:val="00B050"/>
          <w:sz w:val="22"/>
          <w:szCs w:val="22"/>
        </w:rPr>
      </w:pPr>
    </w:p>
    <w:p w14:paraId="79D57B2C" w14:textId="14439544" w:rsidR="00804053" w:rsidRPr="00607C1D" w:rsidRDefault="00766E75" w:rsidP="0089573E">
      <w:pPr>
        <w:pStyle w:val="BodyTextOhje"/>
        <w:numPr>
          <w:ilvl w:val="0"/>
          <w:numId w:val="32"/>
        </w:numPr>
        <w:spacing w:after="0"/>
      </w:pPr>
      <w:r w:rsidRPr="00607C1D">
        <w:t>Sisäinen tarkastus</w:t>
      </w:r>
    </w:p>
    <w:p w14:paraId="6E6DB4E5" w14:textId="3747E0AB" w:rsidR="00766E75" w:rsidRPr="00607C1D" w:rsidRDefault="00766E75" w:rsidP="0089573E">
      <w:pPr>
        <w:pStyle w:val="BodyTextOhje"/>
        <w:numPr>
          <w:ilvl w:val="0"/>
          <w:numId w:val="32"/>
        </w:numPr>
        <w:spacing w:after="0"/>
      </w:pPr>
      <w:r w:rsidRPr="00607C1D">
        <w:t>Ulkoiset arvioinnit</w:t>
      </w:r>
    </w:p>
    <w:p w14:paraId="3CE0223B" w14:textId="05F0C5CF" w:rsidR="00766E75" w:rsidRPr="00607C1D" w:rsidRDefault="00766E75" w:rsidP="0089573E">
      <w:pPr>
        <w:pStyle w:val="BodyTextOhje"/>
        <w:numPr>
          <w:ilvl w:val="0"/>
          <w:numId w:val="32"/>
        </w:numPr>
        <w:spacing w:after="0"/>
      </w:pPr>
      <w:r w:rsidRPr="00607C1D">
        <w:t>Koko organisaatiota koskeva riskienhallinta</w:t>
      </w:r>
    </w:p>
    <w:p w14:paraId="3C2FA703" w14:textId="5D52E956" w:rsidR="00766E75" w:rsidRPr="00607C1D" w:rsidRDefault="00766E75" w:rsidP="0089573E">
      <w:pPr>
        <w:pStyle w:val="BodyTextOhje"/>
        <w:numPr>
          <w:ilvl w:val="0"/>
          <w:numId w:val="32"/>
        </w:numPr>
        <w:spacing w:after="0"/>
      </w:pPr>
      <w:r w:rsidRPr="00607C1D">
        <w:t xml:space="preserve">Turvallisuussuunnittelu ja johtaminen </w:t>
      </w:r>
    </w:p>
    <w:p w14:paraId="67FC1FC0" w14:textId="4F1F6BE5" w:rsidR="00766E75" w:rsidRPr="00660F33" w:rsidRDefault="00766E75" w:rsidP="0089573E">
      <w:pPr>
        <w:pStyle w:val="BodyTextOhje"/>
        <w:numPr>
          <w:ilvl w:val="0"/>
          <w:numId w:val="32"/>
        </w:numPr>
        <w:spacing w:after="0"/>
      </w:pPr>
      <w:r w:rsidRPr="00660F33">
        <w:t>Kiinteistöturvallisuus</w:t>
      </w:r>
    </w:p>
    <w:p w14:paraId="39D01A67" w14:textId="7F91A4DA" w:rsidR="0061493F" w:rsidRPr="00660F33" w:rsidRDefault="0061493F" w:rsidP="0089573E">
      <w:pPr>
        <w:pStyle w:val="BodyTextOhje"/>
        <w:numPr>
          <w:ilvl w:val="0"/>
          <w:numId w:val="32"/>
        </w:numPr>
        <w:spacing w:after="0"/>
      </w:pPr>
      <w:r w:rsidRPr="00660F33">
        <w:t>Aulapalvelut / vahtimestaripalvelut</w:t>
      </w:r>
    </w:p>
    <w:p w14:paraId="41E120DE" w14:textId="7039D791" w:rsidR="00092730" w:rsidRPr="00660F33" w:rsidRDefault="00092730" w:rsidP="0089573E">
      <w:pPr>
        <w:pStyle w:val="BodyTextOhje"/>
        <w:numPr>
          <w:ilvl w:val="0"/>
          <w:numId w:val="32"/>
        </w:numPr>
        <w:spacing w:after="0"/>
      </w:pPr>
      <w:r w:rsidRPr="00660F33">
        <w:t>Valmiusasiat</w:t>
      </w:r>
    </w:p>
    <w:p w14:paraId="56EDFF4C" w14:textId="2433B154" w:rsidR="00766E75" w:rsidRDefault="00092730" w:rsidP="0089573E">
      <w:pPr>
        <w:pStyle w:val="BodyTextOhje"/>
        <w:numPr>
          <w:ilvl w:val="0"/>
          <w:numId w:val="32"/>
        </w:numPr>
        <w:spacing w:after="0"/>
      </w:pPr>
      <w:r>
        <w:t>Väestön</w:t>
      </w:r>
      <w:r w:rsidR="00766E75" w:rsidRPr="00607C1D">
        <w:t>suojelu</w:t>
      </w:r>
    </w:p>
    <w:p w14:paraId="2E43A8C4" w14:textId="4B92274E" w:rsidR="00766E75" w:rsidRPr="00607C1D" w:rsidRDefault="00766E75" w:rsidP="0089573E">
      <w:pPr>
        <w:pStyle w:val="BodyTextOhje"/>
        <w:numPr>
          <w:ilvl w:val="0"/>
          <w:numId w:val="32"/>
        </w:numPr>
        <w:spacing w:after="0"/>
      </w:pPr>
      <w:r w:rsidRPr="00607C1D">
        <w:t>Turvallisuuskartoitukset</w:t>
      </w:r>
    </w:p>
    <w:p w14:paraId="18DE5377" w14:textId="27ADE297" w:rsidR="00766E75" w:rsidRPr="00766E75" w:rsidRDefault="00766E75" w:rsidP="0089573E">
      <w:pPr>
        <w:pStyle w:val="BodyTextOhje"/>
        <w:numPr>
          <w:ilvl w:val="0"/>
          <w:numId w:val="32"/>
        </w:numPr>
        <w:spacing w:after="0"/>
        <w:rPr>
          <w:i/>
          <w:color w:val="FF0000"/>
        </w:rPr>
      </w:pPr>
      <w:r w:rsidRPr="00607C1D">
        <w:t xml:space="preserve">Tietoturva-asiat </w:t>
      </w:r>
    </w:p>
    <w:p w14:paraId="03DB354F" w14:textId="77777777" w:rsidR="00766E75" w:rsidRPr="00FF1B05" w:rsidRDefault="00766E75" w:rsidP="00766E75">
      <w:pPr>
        <w:pStyle w:val="Default"/>
        <w:spacing w:after="14"/>
        <w:ind w:left="2024"/>
        <w:rPr>
          <w:color w:val="FF0000"/>
          <w:sz w:val="22"/>
          <w:szCs w:val="22"/>
        </w:rPr>
      </w:pPr>
    </w:p>
    <w:p w14:paraId="67F04982" w14:textId="149CF29F" w:rsidR="00C64988" w:rsidRDefault="00C64988" w:rsidP="009C2108">
      <w:pPr>
        <w:pStyle w:val="Otsikko2"/>
      </w:pPr>
      <w:bookmarkStart w:id="65" w:name="_Toc532460054"/>
      <w:r>
        <w:t>640</w:t>
      </w:r>
      <w:r w:rsidR="00925A86">
        <w:t>0</w:t>
      </w:r>
      <w:r>
        <w:t xml:space="preserve"> Tietohallinto</w:t>
      </w:r>
      <w:bookmarkEnd w:id="65"/>
      <w:r>
        <w:t xml:space="preserve"> </w:t>
      </w:r>
    </w:p>
    <w:p w14:paraId="6414738F" w14:textId="7DFD3718" w:rsidR="00925A86" w:rsidRPr="00925A86" w:rsidRDefault="00925A86" w:rsidP="00925A86">
      <w:pPr>
        <w:pStyle w:val="Otsikko3"/>
        <w:numPr>
          <w:ilvl w:val="0"/>
          <w:numId w:val="0"/>
        </w:numPr>
        <w:rPr>
          <w:rFonts w:ascii="Arial" w:hAnsi="Arial" w:cs="Arial"/>
          <w:b/>
        </w:rPr>
      </w:pPr>
      <w:bookmarkStart w:id="66" w:name="_Toc532460055"/>
      <w:r>
        <w:rPr>
          <w:rFonts w:ascii="Arial" w:hAnsi="Arial" w:cs="Arial"/>
          <w:b/>
        </w:rPr>
        <w:t xml:space="preserve">64100 </w:t>
      </w:r>
      <w:r w:rsidRPr="00925A86">
        <w:rPr>
          <w:rFonts w:ascii="Arial" w:hAnsi="Arial" w:cs="Arial"/>
          <w:b/>
        </w:rPr>
        <w:t>IT-hallinto ja arkkitehtuurit, hankehallinta ja kumppanihallinta</w:t>
      </w:r>
      <w:bookmarkEnd w:id="66"/>
    </w:p>
    <w:p w14:paraId="3FB79946" w14:textId="5AE52655" w:rsidR="00C64988" w:rsidRDefault="00755DBE" w:rsidP="00925A86">
      <w:pPr>
        <w:ind w:left="1304"/>
        <w:rPr>
          <w:b/>
        </w:rPr>
      </w:pPr>
      <w:r>
        <w:rPr>
          <w:b/>
        </w:rPr>
        <w:t>9999641</w:t>
      </w:r>
      <w:r w:rsidR="00C64988" w:rsidRPr="008B01CA">
        <w:rPr>
          <w:b/>
        </w:rPr>
        <w:t>000 IT-hallinto, arkkitehtuuri, hankehallinta ja kumppaninhallinta</w:t>
      </w:r>
    </w:p>
    <w:p w14:paraId="53D28997" w14:textId="56480EE2" w:rsidR="00925A86" w:rsidRPr="00607C1D" w:rsidRDefault="00124F00" w:rsidP="00925A86">
      <w:pPr>
        <w:ind w:left="1304"/>
        <w:rPr>
          <w:i/>
        </w:rPr>
      </w:pPr>
      <w:r w:rsidRPr="00607C1D">
        <w:rPr>
          <w:i/>
        </w:rPr>
        <w:t xml:space="preserve">Vain ammattilaiset </w:t>
      </w:r>
    </w:p>
    <w:p w14:paraId="4100C9BC" w14:textId="77777777" w:rsidR="00124F00" w:rsidRPr="009C2108" w:rsidRDefault="00124F00" w:rsidP="00925A86">
      <w:pPr>
        <w:ind w:left="1304"/>
        <w:rPr>
          <w:b/>
        </w:rPr>
      </w:pPr>
    </w:p>
    <w:p w14:paraId="017FDF16" w14:textId="77777777" w:rsidR="00C64988" w:rsidRDefault="00C64988" w:rsidP="0089573E">
      <w:pPr>
        <w:pStyle w:val="BodyTextOhje"/>
        <w:numPr>
          <w:ilvl w:val="0"/>
          <w:numId w:val="32"/>
        </w:numPr>
        <w:spacing w:after="0"/>
      </w:pPr>
      <w:r>
        <w:t xml:space="preserve">IT-hallinto ja arkkitehtuurit, hankehallinta ja kumppanihallinta </w:t>
      </w:r>
    </w:p>
    <w:p w14:paraId="219DFB80" w14:textId="089D17E2" w:rsidR="00C64988" w:rsidRDefault="00393D72" w:rsidP="0089573E">
      <w:pPr>
        <w:pStyle w:val="BodyTextOhje"/>
        <w:numPr>
          <w:ilvl w:val="0"/>
          <w:numId w:val="32"/>
        </w:numPr>
        <w:spacing w:after="0"/>
      </w:pPr>
      <w:r>
        <w:t>H</w:t>
      </w:r>
      <w:r w:rsidR="00C64988">
        <w:t xml:space="preserve">ankehallinta </w:t>
      </w:r>
    </w:p>
    <w:p w14:paraId="68192145" w14:textId="488CF677" w:rsidR="00C64988" w:rsidRPr="007070E2" w:rsidRDefault="00393D72" w:rsidP="0089573E">
      <w:pPr>
        <w:pStyle w:val="BodyTextOhje"/>
        <w:numPr>
          <w:ilvl w:val="0"/>
          <w:numId w:val="32"/>
        </w:numPr>
        <w:spacing w:after="0"/>
      </w:pPr>
      <w:r>
        <w:t>A</w:t>
      </w:r>
      <w:r w:rsidR="007070E2">
        <w:t>rkkitehtuurien hallinta</w:t>
      </w:r>
    </w:p>
    <w:p w14:paraId="504372DF" w14:textId="77777777" w:rsidR="00C64988" w:rsidRDefault="00C64988" w:rsidP="007070E2">
      <w:pPr>
        <w:pStyle w:val="Default"/>
        <w:ind w:left="1664"/>
        <w:rPr>
          <w:sz w:val="22"/>
          <w:szCs w:val="22"/>
        </w:rPr>
      </w:pPr>
    </w:p>
    <w:p w14:paraId="780DD79F" w14:textId="5360D379" w:rsidR="00925A86" w:rsidRPr="00925A86" w:rsidRDefault="00925A86" w:rsidP="00925A86">
      <w:pPr>
        <w:pStyle w:val="Otsikko3"/>
        <w:numPr>
          <w:ilvl w:val="0"/>
          <w:numId w:val="0"/>
        </w:numPr>
        <w:rPr>
          <w:b/>
          <w:bCs w:val="0"/>
        </w:rPr>
      </w:pPr>
      <w:bookmarkStart w:id="67" w:name="_Toc532460056"/>
      <w:r>
        <w:rPr>
          <w:b/>
          <w:bCs w:val="0"/>
        </w:rPr>
        <w:t xml:space="preserve">64300 </w:t>
      </w:r>
      <w:r w:rsidRPr="00925A86">
        <w:rPr>
          <w:b/>
          <w:bCs w:val="0"/>
        </w:rPr>
        <w:t>Perustietotekniikka ja käyttäjätuki</w:t>
      </w:r>
      <w:bookmarkEnd w:id="67"/>
    </w:p>
    <w:p w14:paraId="54209E1B" w14:textId="3D8FADDD" w:rsidR="00C64988" w:rsidRDefault="00755DBE" w:rsidP="00925A86">
      <w:pPr>
        <w:ind w:left="1304"/>
        <w:rPr>
          <w:b/>
        </w:rPr>
      </w:pPr>
      <w:r>
        <w:rPr>
          <w:b/>
        </w:rPr>
        <w:t>9999643</w:t>
      </w:r>
      <w:r w:rsidR="00C64988">
        <w:rPr>
          <w:b/>
        </w:rPr>
        <w:t>000 Perus</w:t>
      </w:r>
      <w:r w:rsidR="00BC01F3">
        <w:rPr>
          <w:b/>
        </w:rPr>
        <w:t>tieto</w:t>
      </w:r>
      <w:r w:rsidR="00C64988">
        <w:rPr>
          <w:b/>
        </w:rPr>
        <w:t xml:space="preserve">tekniikka ja käyttäjätuki </w:t>
      </w:r>
    </w:p>
    <w:p w14:paraId="36977C9D" w14:textId="77777777" w:rsidR="00124F00" w:rsidRPr="00607C1D" w:rsidRDefault="00124F00" w:rsidP="00124F00">
      <w:pPr>
        <w:ind w:left="1304"/>
        <w:rPr>
          <w:i/>
        </w:rPr>
      </w:pPr>
      <w:r w:rsidRPr="00607C1D">
        <w:rPr>
          <w:i/>
        </w:rPr>
        <w:t xml:space="preserve">Vain ammattilaiset </w:t>
      </w:r>
    </w:p>
    <w:p w14:paraId="241AE85F" w14:textId="77777777" w:rsidR="00925A86" w:rsidRPr="009C2108" w:rsidRDefault="00925A86" w:rsidP="00925A86">
      <w:pPr>
        <w:ind w:left="1304"/>
        <w:rPr>
          <w:b/>
        </w:rPr>
      </w:pPr>
    </w:p>
    <w:p w14:paraId="254AAE69" w14:textId="1801001E" w:rsidR="00861E87" w:rsidRPr="00B068FE" w:rsidRDefault="00393D72" w:rsidP="0089573E">
      <w:pPr>
        <w:pStyle w:val="Default"/>
        <w:numPr>
          <w:ilvl w:val="0"/>
          <w:numId w:val="10"/>
        </w:numPr>
        <w:spacing w:after="14"/>
        <w:ind w:left="2024"/>
        <w:rPr>
          <w:color w:val="auto"/>
          <w:sz w:val="22"/>
          <w:szCs w:val="22"/>
        </w:rPr>
      </w:pPr>
      <w:r>
        <w:rPr>
          <w:color w:val="auto"/>
          <w:sz w:val="22"/>
          <w:szCs w:val="22"/>
        </w:rPr>
        <w:t>P</w:t>
      </w:r>
      <w:r w:rsidR="00861E87" w:rsidRPr="00B068FE">
        <w:rPr>
          <w:color w:val="auto"/>
          <w:sz w:val="22"/>
          <w:szCs w:val="22"/>
        </w:rPr>
        <w:t>äätelaite- ja käyttäjätuki</w:t>
      </w:r>
    </w:p>
    <w:p w14:paraId="278C6BCC" w14:textId="12840A94" w:rsidR="00C64988" w:rsidRPr="00B068FE" w:rsidRDefault="00393D72" w:rsidP="0089573E">
      <w:pPr>
        <w:pStyle w:val="BodyTextOhje"/>
        <w:numPr>
          <w:ilvl w:val="0"/>
          <w:numId w:val="32"/>
        </w:numPr>
        <w:spacing w:after="0"/>
      </w:pPr>
      <w:r>
        <w:t>K</w:t>
      </w:r>
      <w:r w:rsidR="00C64988" w:rsidRPr="00B068FE">
        <w:t xml:space="preserve">äyttöpalvelut </w:t>
      </w:r>
    </w:p>
    <w:p w14:paraId="415CB36A" w14:textId="1F18F47E" w:rsidR="00861E87" w:rsidRPr="00B068FE" w:rsidRDefault="00393D72" w:rsidP="0089573E">
      <w:pPr>
        <w:pStyle w:val="BodyTextOhje"/>
        <w:numPr>
          <w:ilvl w:val="0"/>
          <w:numId w:val="32"/>
        </w:numPr>
        <w:spacing w:after="0"/>
      </w:pPr>
      <w:r>
        <w:t>T</w:t>
      </w:r>
      <w:r w:rsidR="00861E87" w:rsidRPr="00B068FE">
        <w:t>ietoliikenne</w:t>
      </w:r>
    </w:p>
    <w:p w14:paraId="51102B1A" w14:textId="08C519C9" w:rsidR="00C64988" w:rsidRPr="00B068FE" w:rsidRDefault="00393D72" w:rsidP="0089573E">
      <w:pPr>
        <w:pStyle w:val="BodyTextOhje"/>
        <w:numPr>
          <w:ilvl w:val="0"/>
          <w:numId w:val="32"/>
        </w:numPr>
        <w:spacing w:after="0"/>
      </w:pPr>
      <w:r>
        <w:t>V</w:t>
      </w:r>
      <w:r w:rsidR="00C64988" w:rsidRPr="00B068FE">
        <w:t xml:space="preserve">iestintäjärjestelmät </w:t>
      </w:r>
    </w:p>
    <w:p w14:paraId="0587B459" w14:textId="653A6056" w:rsidR="00861E87" w:rsidRPr="00B068FE" w:rsidRDefault="00393D72" w:rsidP="0089573E">
      <w:pPr>
        <w:pStyle w:val="BodyTextOhje"/>
        <w:numPr>
          <w:ilvl w:val="0"/>
          <w:numId w:val="32"/>
        </w:numPr>
        <w:spacing w:after="0"/>
      </w:pPr>
      <w:r>
        <w:t>T</w:t>
      </w:r>
      <w:r w:rsidR="00F77497" w:rsidRPr="00B068FE">
        <w:t>oimistosovellukset</w:t>
      </w:r>
    </w:p>
    <w:p w14:paraId="67B2B47D" w14:textId="7D2C5242" w:rsidR="00861E87" w:rsidRPr="00B068FE" w:rsidRDefault="00393D72" w:rsidP="0089573E">
      <w:pPr>
        <w:pStyle w:val="BodyTextOhje"/>
        <w:numPr>
          <w:ilvl w:val="0"/>
          <w:numId w:val="32"/>
        </w:numPr>
        <w:spacing w:after="0"/>
      </w:pPr>
      <w:r>
        <w:t>P</w:t>
      </w:r>
      <w:r w:rsidR="00C64988" w:rsidRPr="00F77497">
        <w:t xml:space="preserve">erustietotekniikan kehittäminen </w:t>
      </w:r>
    </w:p>
    <w:p w14:paraId="56C97C22" w14:textId="7CF065E0" w:rsidR="00522CC7" w:rsidRDefault="00522CC7">
      <w:pPr>
        <w:rPr>
          <w:rFonts w:asciiTheme="majorHAnsi" w:eastAsiaTheme="majorEastAsia" w:hAnsiTheme="majorHAnsi" w:cstheme="majorBidi"/>
          <w:b/>
          <w:bCs/>
        </w:rPr>
      </w:pPr>
    </w:p>
    <w:p w14:paraId="0C6D41B7" w14:textId="1CFAA646" w:rsidR="00925A86" w:rsidRDefault="00925A86" w:rsidP="00925A86">
      <w:pPr>
        <w:pStyle w:val="Otsikko3"/>
        <w:numPr>
          <w:ilvl w:val="0"/>
          <w:numId w:val="0"/>
        </w:numPr>
        <w:rPr>
          <w:b/>
        </w:rPr>
      </w:pPr>
      <w:bookmarkStart w:id="68" w:name="_Toc532460057"/>
      <w:r>
        <w:rPr>
          <w:b/>
        </w:rPr>
        <w:t xml:space="preserve">64500 </w:t>
      </w:r>
      <w:r w:rsidRPr="00925A86">
        <w:rPr>
          <w:b/>
        </w:rPr>
        <w:t>Tukitoimintojen tietojärjestelmät</w:t>
      </w:r>
      <w:bookmarkEnd w:id="68"/>
    </w:p>
    <w:p w14:paraId="73B85CBD" w14:textId="1684631D" w:rsidR="00C64988" w:rsidRPr="009B0CE1" w:rsidRDefault="00755DBE" w:rsidP="00925A86">
      <w:pPr>
        <w:ind w:left="1304"/>
        <w:rPr>
          <w:b/>
        </w:rPr>
      </w:pPr>
      <w:r w:rsidRPr="009B0CE1">
        <w:rPr>
          <w:b/>
        </w:rPr>
        <w:t>9999645</w:t>
      </w:r>
      <w:r w:rsidR="00C64988" w:rsidRPr="009B0CE1">
        <w:rPr>
          <w:b/>
        </w:rPr>
        <w:t>000 Tukitoimintojen tietojärjestelmät</w:t>
      </w:r>
    </w:p>
    <w:p w14:paraId="6C94575E" w14:textId="77777777" w:rsidR="00124F00" w:rsidRPr="009B0CE1" w:rsidRDefault="00124F00" w:rsidP="00124F00">
      <w:pPr>
        <w:ind w:left="1304"/>
        <w:rPr>
          <w:i/>
        </w:rPr>
      </w:pPr>
      <w:r w:rsidRPr="009B0CE1">
        <w:rPr>
          <w:i/>
        </w:rPr>
        <w:t xml:space="preserve">Vain ammattilaiset </w:t>
      </w:r>
    </w:p>
    <w:p w14:paraId="05299AEB" w14:textId="77777777" w:rsidR="0066646B" w:rsidRPr="009B0CE1" w:rsidRDefault="0066646B" w:rsidP="00925A86">
      <w:pPr>
        <w:ind w:left="1304"/>
        <w:rPr>
          <w:b/>
        </w:rPr>
      </w:pPr>
    </w:p>
    <w:p w14:paraId="3D6C774D" w14:textId="77777777" w:rsidR="0066646B" w:rsidRPr="009B0CE1" w:rsidRDefault="0066646B" w:rsidP="0066646B">
      <w:pPr>
        <w:pStyle w:val="Default"/>
        <w:ind w:left="1304"/>
        <w:rPr>
          <w:bCs/>
          <w:i/>
          <w:color w:val="auto"/>
          <w:sz w:val="22"/>
          <w:szCs w:val="22"/>
        </w:rPr>
      </w:pPr>
      <w:r w:rsidRPr="009B0CE1">
        <w:rPr>
          <w:bCs/>
          <w:i/>
          <w:color w:val="auto"/>
          <w:sz w:val="22"/>
          <w:szCs w:val="22"/>
        </w:rPr>
        <w:t xml:space="preserve">Huom. Valtionhallinnon tietohallintokyselyssä kerätään tietoja tietojärjestelmien ylläpidosta ja kehittämisestä erikseen. </w:t>
      </w:r>
    </w:p>
    <w:p w14:paraId="54DA9106" w14:textId="77777777" w:rsidR="0061493F" w:rsidRPr="0061493F" w:rsidRDefault="0061493F" w:rsidP="0061493F">
      <w:pPr>
        <w:pStyle w:val="BodyTextOhje"/>
        <w:spacing w:after="0"/>
        <w:ind w:left="0"/>
      </w:pPr>
    </w:p>
    <w:p w14:paraId="3639FF58" w14:textId="051D3D46" w:rsidR="00C64988" w:rsidRPr="009B0CE1" w:rsidRDefault="00393D72" w:rsidP="0089573E">
      <w:pPr>
        <w:pStyle w:val="BodyTextOhje"/>
        <w:numPr>
          <w:ilvl w:val="0"/>
          <w:numId w:val="32"/>
        </w:numPr>
        <w:spacing w:after="0"/>
      </w:pPr>
      <w:r>
        <w:t>T</w:t>
      </w:r>
      <w:r w:rsidR="00C64988" w:rsidRPr="009B0CE1">
        <w:t xml:space="preserve">ukitoimintojen tietojärjestelmien tuotanto </w:t>
      </w:r>
    </w:p>
    <w:p w14:paraId="6A05A923" w14:textId="01804209" w:rsidR="00C64988" w:rsidRPr="009B0CE1" w:rsidRDefault="00393D72" w:rsidP="0089573E">
      <w:pPr>
        <w:pStyle w:val="BodyTextOhje"/>
        <w:numPr>
          <w:ilvl w:val="0"/>
          <w:numId w:val="32"/>
        </w:numPr>
        <w:spacing w:after="0"/>
      </w:pPr>
      <w:r>
        <w:t>T</w:t>
      </w:r>
      <w:r w:rsidR="00C64988" w:rsidRPr="009B0CE1">
        <w:t xml:space="preserve">ukitoimintojen tietojärjestelmien ylläpito </w:t>
      </w:r>
    </w:p>
    <w:p w14:paraId="303B31D8" w14:textId="4CF0ABBA" w:rsidR="0066646B" w:rsidRPr="009B0CE1" w:rsidRDefault="0066646B" w:rsidP="0089573E">
      <w:pPr>
        <w:pStyle w:val="BodyTextOhje"/>
        <w:numPr>
          <w:ilvl w:val="1"/>
          <w:numId w:val="32"/>
        </w:numPr>
        <w:spacing w:after="0"/>
      </w:pPr>
      <w:r w:rsidRPr="009B0CE1">
        <w:t>Mm. Tietojärjestelmien sekä niiden tuen ja ylläpidon osuus Palkeiden palvelumaksusta.</w:t>
      </w:r>
    </w:p>
    <w:p w14:paraId="309C5D20" w14:textId="1F09DB20" w:rsidR="00A47C5B" w:rsidRPr="009B0CE1" w:rsidRDefault="00393D72" w:rsidP="0089573E">
      <w:pPr>
        <w:pStyle w:val="BodyTextOhje"/>
        <w:numPr>
          <w:ilvl w:val="0"/>
          <w:numId w:val="32"/>
        </w:numPr>
        <w:spacing w:after="0"/>
      </w:pPr>
      <w:r>
        <w:t>T</w:t>
      </w:r>
      <w:r w:rsidR="00C64988" w:rsidRPr="009B0CE1">
        <w:t xml:space="preserve">ukitoimintojen tietojärjestelmien kehittäminen </w:t>
      </w:r>
    </w:p>
    <w:p w14:paraId="470D099D" w14:textId="77777777" w:rsidR="009C2108" w:rsidRDefault="009C2108" w:rsidP="00755DBE">
      <w:pPr>
        <w:pStyle w:val="Default"/>
        <w:ind w:left="2024"/>
        <w:rPr>
          <w:color w:val="006265" w:themeColor="text2"/>
          <w:sz w:val="22"/>
          <w:szCs w:val="22"/>
        </w:rPr>
      </w:pPr>
    </w:p>
    <w:p w14:paraId="04230046" w14:textId="47859CC8" w:rsidR="00925A86" w:rsidRPr="00925A86" w:rsidRDefault="00925A86" w:rsidP="00925A86">
      <w:pPr>
        <w:pStyle w:val="Otsikko3"/>
        <w:numPr>
          <w:ilvl w:val="0"/>
          <w:numId w:val="0"/>
        </w:numPr>
        <w:rPr>
          <w:b/>
          <w:bCs w:val="0"/>
        </w:rPr>
      </w:pPr>
      <w:bookmarkStart w:id="69" w:name="_Toc532460058"/>
      <w:r w:rsidRPr="00925A86">
        <w:rPr>
          <w:b/>
          <w:bCs w:val="0"/>
        </w:rPr>
        <w:t>64600 Muu tietohallinto</w:t>
      </w:r>
      <w:bookmarkEnd w:id="69"/>
    </w:p>
    <w:p w14:paraId="109B81BC" w14:textId="425401A3" w:rsidR="00C64988" w:rsidRDefault="00755DBE" w:rsidP="00925A86">
      <w:pPr>
        <w:ind w:left="1304"/>
        <w:rPr>
          <w:b/>
        </w:rPr>
      </w:pPr>
      <w:r>
        <w:rPr>
          <w:b/>
        </w:rPr>
        <w:t>9999</w:t>
      </w:r>
      <w:r w:rsidR="00C64988" w:rsidRPr="008B01CA">
        <w:rPr>
          <w:b/>
        </w:rPr>
        <w:t>646 000 Muu tietohallinto</w:t>
      </w:r>
      <w:r w:rsidR="00A47C5B">
        <w:rPr>
          <w:b/>
        </w:rPr>
        <w:t xml:space="preserve"> </w:t>
      </w:r>
    </w:p>
    <w:p w14:paraId="11E8A42B" w14:textId="77777777" w:rsidR="00124F00" w:rsidRPr="009B0CE1" w:rsidRDefault="00124F00" w:rsidP="00124F00">
      <w:pPr>
        <w:ind w:left="1304"/>
        <w:rPr>
          <w:i/>
        </w:rPr>
      </w:pPr>
      <w:r w:rsidRPr="009B0CE1">
        <w:rPr>
          <w:i/>
        </w:rPr>
        <w:t xml:space="preserve">Vain ammattilaiset </w:t>
      </w:r>
    </w:p>
    <w:p w14:paraId="5EBBD72C" w14:textId="77777777" w:rsidR="00925A86" w:rsidRPr="00A47C5B" w:rsidRDefault="00925A86" w:rsidP="00925A86">
      <w:pPr>
        <w:ind w:left="1304"/>
        <w:rPr>
          <w:b/>
        </w:rPr>
      </w:pPr>
    </w:p>
    <w:p w14:paraId="38CCD666" w14:textId="1722D57B" w:rsidR="00C64988" w:rsidRPr="009B0CE1" w:rsidRDefault="00393D72" w:rsidP="0089573E">
      <w:pPr>
        <w:pStyle w:val="Default"/>
        <w:numPr>
          <w:ilvl w:val="0"/>
          <w:numId w:val="11"/>
        </w:numPr>
        <w:ind w:left="2024"/>
        <w:rPr>
          <w:color w:val="auto"/>
          <w:sz w:val="22"/>
          <w:szCs w:val="22"/>
        </w:rPr>
      </w:pPr>
      <w:r>
        <w:rPr>
          <w:color w:val="auto"/>
          <w:sz w:val="22"/>
          <w:szCs w:val="22"/>
        </w:rPr>
        <w:t>M</w:t>
      </w:r>
      <w:r w:rsidR="00C64988" w:rsidRPr="009B0CE1">
        <w:rPr>
          <w:color w:val="auto"/>
          <w:sz w:val="22"/>
          <w:szCs w:val="22"/>
        </w:rPr>
        <w:t xml:space="preserve">uu tietohallinto </w:t>
      </w:r>
    </w:p>
    <w:p w14:paraId="2549DD60" w14:textId="77777777" w:rsidR="00C64988" w:rsidRDefault="00C64988" w:rsidP="007070E2">
      <w:pPr>
        <w:pStyle w:val="Default"/>
        <w:ind w:left="1304"/>
        <w:rPr>
          <w:sz w:val="22"/>
          <w:szCs w:val="22"/>
        </w:rPr>
      </w:pPr>
    </w:p>
    <w:p w14:paraId="1DBE68F2" w14:textId="4895ED9F" w:rsidR="00C64988" w:rsidRPr="00660F33" w:rsidRDefault="009C2108" w:rsidP="009C2108">
      <w:pPr>
        <w:pStyle w:val="Otsikko2"/>
      </w:pPr>
      <w:bookmarkStart w:id="70" w:name="_Toc532460059"/>
      <w:r w:rsidRPr="00660F33">
        <w:t>650</w:t>
      </w:r>
      <w:r w:rsidR="00925A86" w:rsidRPr="00660F33">
        <w:t>0</w:t>
      </w:r>
      <w:r w:rsidRPr="00660F33">
        <w:t xml:space="preserve"> </w:t>
      </w:r>
      <w:r w:rsidR="0061493F" w:rsidRPr="00660F33">
        <w:t>Tiedon hallinta</w:t>
      </w:r>
      <w:bookmarkEnd w:id="70"/>
    </w:p>
    <w:p w14:paraId="460DCE8B" w14:textId="3AC9BECF" w:rsidR="00C64988" w:rsidRPr="00660F33" w:rsidRDefault="00755DBE" w:rsidP="00925A86">
      <w:pPr>
        <w:ind w:left="1304"/>
        <w:rPr>
          <w:b/>
        </w:rPr>
      </w:pPr>
      <w:r w:rsidRPr="00660F33">
        <w:rPr>
          <w:b/>
        </w:rPr>
        <w:t>9999650</w:t>
      </w:r>
      <w:r w:rsidR="00C64988" w:rsidRPr="00660F33">
        <w:rPr>
          <w:b/>
        </w:rPr>
        <w:t xml:space="preserve">000 </w:t>
      </w:r>
      <w:r w:rsidR="0061493F" w:rsidRPr="00660F33">
        <w:rPr>
          <w:b/>
        </w:rPr>
        <w:t>Tiedon hallinta</w:t>
      </w:r>
    </w:p>
    <w:p w14:paraId="24EEB235" w14:textId="77777777" w:rsidR="00124F00" w:rsidRPr="00660F33" w:rsidRDefault="00124F00" w:rsidP="00124F00">
      <w:pPr>
        <w:ind w:left="1304"/>
        <w:rPr>
          <w:i/>
        </w:rPr>
      </w:pPr>
      <w:r w:rsidRPr="00660F33">
        <w:rPr>
          <w:i/>
        </w:rPr>
        <w:t xml:space="preserve">Vain ammattilaiset </w:t>
      </w:r>
    </w:p>
    <w:p w14:paraId="5790B3E2" w14:textId="77777777" w:rsidR="00925A86" w:rsidRPr="00660F33" w:rsidRDefault="00925A86" w:rsidP="00925A86">
      <w:pPr>
        <w:ind w:left="1304"/>
        <w:rPr>
          <w:b/>
        </w:rPr>
      </w:pPr>
    </w:p>
    <w:p w14:paraId="76DBBF73" w14:textId="64474830" w:rsidR="008D22CA" w:rsidRPr="00660F33" w:rsidRDefault="00393D72" w:rsidP="0089573E">
      <w:pPr>
        <w:pStyle w:val="BodyTextOhje"/>
        <w:numPr>
          <w:ilvl w:val="0"/>
          <w:numId w:val="32"/>
        </w:numPr>
        <w:spacing w:after="0"/>
      </w:pPr>
      <w:r w:rsidRPr="00660F33">
        <w:t>K</w:t>
      </w:r>
      <w:r w:rsidR="00C64988" w:rsidRPr="00660F33">
        <w:t>irjaamo-, arkisto-, kirjasto- ja julkaisutoiminta</w:t>
      </w:r>
    </w:p>
    <w:p w14:paraId="4C2F8FED" w14:textId="77777777" w:rsidR="0061493F" w:rsidRPr="00660F33" w:rsidRDefault="0061493F" w:rsidP="0089573E">
      <w:pPr>
        <w:pStyle w:val="BodyTextOhje"/>
        <w:numPr>
          <w:ilvl w:val="0"/>
          <w:numId w:val="12"/>
        </w:numPr>
        <w:spacing w:after="0"/>
        <w:ind w:left="2024"/>
      </w:pPr>
      <w:r w:rsidRPr="00660F33">
        <w:t>Tiedon ohjaamisen ja hallinnan kehittäminen</w:t>
      </w:r>
    </w:p>
    <w:p w14:paraId="28D13BF3" w14:textId="57B1555B" w:rsidR="00C64988" w:rsidRPr="0061493F" w:rsidRDefault="00590582" w:rsidP="0089573E">
      <w:pPr>
        <w:pStyle w:val="BodyTextOhje"/>
        <w:numPr>
          <w:ilvl w:val="0"/>
          <w:numId w:val="12"/>
        </w:numPr>
        <w:spacing w:after="0"/>
        <w:ind w:left="2024"/>
      </w:pPr>
      <w:r w:rsidRPr="0061493F">
        <w:rPr>
          <w:i/>
        </w:rPr>
        <w:t>Huom. kirjanpitoyksikön ulkopuolelle tehtävä tietopalvelu kuuluu ydintoimintaan</w:t>
      </w:r>
      <w:r w:rsidR="00255410" w:rsidRPr="0061493F">
        <w:rPr>
          <w:i/>
        </w:rPr>
        <w:t xml:space="preserve">. </w:t>
      </w:r>
    </w:p>
    <w:p w14:paraId="029779F6" w14:textId="16613E3D" w:rsidR="00522CC7" w:rsidRDefault="00522CC7">
      <w:pPr>
        <w:rPr>
          <w:rFonts w:asciiTheme="majorHAnsi" w:eastAsiaTheme="majorEastAsia" w:hAnsiTheme="majorHAnsi" w:cstheme="majorBidi"/>
          <w:b/>
          <w:bCs/>
          <w:szCs w:val="26"/>
        </w:rPr>
      </w:pPr>
    </w:p>
    <w:p w14:paraId="7DF59225" w14:textId="1958E6B5" w:rsidR="00C64988" w:rsidRDefault="00C64988" w:rsidP="007070E2">
      <w:pPr>
        <w:pStyle w:val="Otsikko2"/>
      </w:pPr>
      <w:bookmarkStart w:id="71" w:name="_Toc532460060"/>
      <w:r>
        <w:t>660</w:t>
      </w:r>
      <w:r w:rsidR="00925A86">
        <w:t>0</w:t>
      </w:r>
      <w:r>
        <w:t xml:space="preserve"> Viestintä</w:t>
      </w:r>
      <w:bookmarkEnd w:id="71"/>
      <w:r>
        <w:t xml:space="preserve"> </w:t>
      </w:r>
    </w:p>
    <w:p w14:paraId="77A88C2B" w14:textId="77777777" w:rsidR="009B0CE1" w:rsidRDefault="00755DBE" w:rsidP="009B0CE1">
      <w:pPr>
        <w:ind w:left="1304"/>
        <w:rPr>
          <w:b/>
        </w:rPr>
      </w:pPr>
      <w:r>
        <w:rPr>
          <w:b/>
        </w:rPr>
        <w:t>9999660</w:t>
      </w:r>
      <w:r w:rsidR="00C64988" w:rsidRPr="008B01CA">
        <w:rPr>
          <w:b/>
        </w:rPr>
        <w:t xml:space="preserve">000 </w:t>
      </w:r>
      <w:r w:rsidR="009B0CE1">
        <w:rPr>
          <w:b/>
        </w:rPr>
        <w:t>V</w:t>
      </w:r>
      <w:r w:rsidR="00C64988" w:rsidRPr="008B01CA">
        <w:rPr>
          <w:b/>
        </w:rPr>
        <w:t xml:space="preserve">iestintä </w:t>
      </w:r>
    </w:p>
    <w:p w14:paraId="743751A6" w14:textId="1816364C" w:rsidR="00124F00" w:rsidRPr="009B0CE1" w:rsidRDefault="00124F00" w:rsidP="009B0CE1">
      <w:pPr>
        <w:ind w:left="1304"/>
        <w:rPr>
          <w:b/>
        </w:rPr>
      </w:pPr>
      <w:r w:rsidRPr="009B0CE1">
        <w:rPr>
          <w:i/>
        </w:rPr>
        <w:t xml:space="preserve">Vain ammattilaiset </w:t>
      </w:r>
    </w:p>
    <w:p w14:paraId="22F7C90A" w14:textId="77777777" w:rsidR="008B01CA" w:rsidRPr="00DA69C0" w:rsidRDefault="008B01CA" w:rsidP="009B0CE1">
      <w:pPr>
        <w:pStyle w:val="Default"/>
        <w:rPr>
          <w:color w:val="0070C0"/>
          <w:sz w:val="22"/>
          <w:szCs w:val="22"/>
        </w:rPr>
      </w:pPr>
    </w:p>
    <w:p w14:paraId="3A25F6C2" w14:textId="048D5E01" w:rsidR="000F4D76" w:rsidRPr="009B0CE1" w:rsidRDefault="00393D72" w:rsidP="0089573E">
      <w:pPr>
        <w:pStyle w:val="BodyTextOhje"/>
        <w:numPr>
          <w:ilvl w:val="0"/>
          <w:numId w:val="32"/>
        </w:numPr>
        <w:spacing w:after="0"/>
      </w:pPr>
      <w:r>
        <w:t>T</w:t>
      </w:r>
      <w:r w:rsidR="000F4D76" w:rsidRPr="009B0CE1">
        <w:t>iedotustoiminta</w:t>
      </w:r>
    </w:p>
    <w:p w14:paraId="5AA52B5B" w14:textId="6B0B05EC" w:rsidR="000F4D76" w:rsidRPr="009B0CE1" w:rsidRDefault="00393D72" w:rsidP="0089573E">
      <w:pPr>
        <w:pStyle w:val="BodyTextOhje"/>
        <w:numPr>
          <w:ilvl w:val="0"/>
          <w:numId w:val="32"/>
        </w:numPr>
        <w:spacing w:after="0"/>
      </w:pPr>
      <w:r>
        <w:t>V</w:t>
      </w:r>
      <w:r w:rsidR="000F4D76" w:rsidRPr="009B0CE1">
        <w:t>iestinnän suunnittelu ja toteutus</w:t>
      </w:r>
    </w:p>
    <w:p w14:paraId="0868E7BB" w14:textId="0EDACD8D" w:rsidR="000F4D76" w:rsidRPr="009B0CE1" w:rsidRDefault="00393D72" w:rsidP="0089573E">
      <w:pPr>
        <w:pStyle w:val="BodyTextOhje"/>
        <w:numPr>
          <w:ilvl w:val="0"/>
          <w:numId w:val="32"/>
        </w:numPr>
        <w:spacing w:after="0"/>
      </w:pPr>
      <w:r>
        <w:t>V</w:t>
      </w:r>
      <w:r w:rsidR="000F4D76" w:rsidRPr="009B0CE1">
        <w:t xml:space="preserve">erkkopalvelujen, kuten </w:t>
      </w:r>
      <w:r w:rsidR="00CE1D80" w:rsidRPr="009B0CE1">
        <w:t xml:space="preserve">esimerkiksi </w:t>
      </w:r>
      <w:r w:rsidR="000F4D76" w:rsidRPr="009B0CE1">
        <w:t>kotisivusto, ekstra- ja intranet ja sosiaalinen media, ylläpito ja kehittäminen</w:t>
      </w:r>
      <w:r w:rsidR="00124F00" w:rsidRPr="009B0CE1">
        <w:t xml:space="preserve"> </w:t>
      </w:r>
    </w:p>
    <w:p w14:paraId="08767BD2" w14:textId="20B78D17" w:rsidR="000F4D76" w:rsidRPr="009B0CE1" w:rsidRDefault="00393D72" w:rsidP="0089573E">
      <w:pPr>
        <w:pStyle w:val="BodyTextOhje"/>
        <w:numPr>
          <w:ilvl w:val="0"/>
          <w:numId w:val="32"/>
        </w:numPr>
        <w:spacing w:after="0"/>
      </w:pPr>
      <w:r>
        <w:t>L</w:t>
      </w:r>
      <w:r w:rsidR="000F4D76" w:rsidRPr="009B0CE1">
        <w:t>ehtien, esitteiden, uutiskirjeiden ym. julkaisujen tuotanto</w:t>
      </w:r>
    </w:p>
    <w:p w14:paraId="670F6FB0" w14:textId="40312FD7" w:rsidR="000F4D76" w:rsidRPr="009B0CE1" w:rsidRDefault="00393D72" w:rsidP="0089573E">
      <w:pPr>
        <w:pStyle w:val="BodyTextOhje"/>
        <w:numPr>
          <w:ilvl w:val="0"/>
          <w:numId w:val="32"/>
        </w:numPr>
        <w:spacing w:after="0"/>
      </w:pPr>
      <w:r>
        <w:t>M</w:t>
      </w:r>
      <w:r w:rsidR="000F4D76" w:rsidRPr="009B0CE1">
        <w:t>uu esitysmateriaali</w:t>
      </w:r>
    </w:p>
    <w:p w14:paraId="1DC146E5" w14:textId="6F3C8E0E" w:rsidR="000F4D76" w:rsidRPr="009B0CE1" w:rsidRDefault="00393D72" w:rsidP="0089573E">
      <w:pPr>
        <w:pStyle w:val="BodyTextOhje"/>
        <w:numPr>
          <w:ilvl w:val="0"/>
          <w:numId w:val="32"/>
        </w:numPr>
        <w:spacing w:after="0"/>
      </w:pPr>
      <w:r>
        <w:t>M</w:t>
      </w:r>
      <w:r w:rsidR="000F4D76" w:rsidRPr="009B0CE1">
        <w:t>essut, näyttelyt ja muut tapahtumat ja tilaisuudet (</w:t>
      </w:r>
      <w:r w:rsidR="00AD319D" w:rsidRPr="009B0CE1">
        <w:t xml:space="preserve">mm. </w:t>
      </w:r>
      <w:r w:rsidR="000F4D76" w:rsidRPr="009B0CE1">
        <w:t xml:space="preserve">matkat, esittelymateriaalit, tila- ja laitevuokrat, pr-materiaali) </w:t>
      </w:r>
    </w:p>
    <w:p w14:paraId="36AC862C" w14:textId="2689AB39" w:rsidR="000F4D76" w:rsidRPr="009B0CE1" w:rsidRDefault="00393D72" w:rsidP="0089573E">
      <w:pPr>
        <w:pStyle w:val="BodyTextOhje"/>
        <w:numPr>
          <w:ilvl w:val="0"/>
          <w:numId w:val="32"/>
        </w:numPr>
        <w:spacing w:after="0"/>
      </w:pPr>
      <w:r>
        <w:t>V</w:t>
      </w:r>
      <w:r w:rsidR="000F4D76" w:rsidRPr="009B0CE1">
        <w:t xml:space="preserve">iestinnän seuranta- ja tutkimuspalvelut </w:t>
      </w:r>
    </w:p>
    <w:p w14:paraId="03A52B14" w14:textId="082E7B6E" w:rsidR="00522CC7" w:rsidRDefault="00522CC7">
      <w:pPr>
        <w:rPr>
          <w:rFonts w:asciiTheme="majorHAnsi" w:eastAsiaTheme="majorEastAsia" w:hAnsiTheme="majorHAnsi" w:cstheme="majorBidi"/>
          <w:b/>
          <w:bCs/>
          <w:szCs w:val="26"/>
        </w:rPr>
      </w:pPr>
    </w:p>
    <w:p w14:paraId="17BC1175" w14:textId="40787D39" w:rsidR="00124F00" w:rsidRPr="00660F33" w:rsidRDefault="00C64988" w:rsidP="00660F33">
      <w:pPr>
        <w:pStyle w:val="Otsikko2"/>
        <w:rPr>
          <w:b w:val="0"/>
          <w:i/>
        </w:rPr>
      </w:pPr>
      <w:bookmarkStart w:id="72" w:name="_Toc532460061"/>
      <w:r w:rsidRPr="00F77497">
        <w:t>67</w:t>
      </w:r>
      <w:r w:rsidR="00925A86" w:rsidRPr="00F77497">
        <w:t>0</w:t>
      </w:r>
      <w:r w:rsidRPr="00F77497">
        <w:t xml:space="preserve">0 </w:t>
      </w:r>
      <w:r w:rsidR="00124F00" w:rsidRPr="00F77497">
        <w:t>Kiinteistöhallinto</w:t>
      </w:r>
      <w:bookmarkEnd w:id="72"/>
      <w:r w:rsidR="00124F00" w:rsidRPr="00F77497">
        <w:t xml:space="preserve"> </w:t>
      </w:r>
    </w:p>
    <w:p w14:paraId="114001BE" w14:textId="524C8AC2" w:rsidR="00124F00" w:rsidRDefault="00124F00" w:rsidP="00124F00">
      <w:pPr>
        <w:ind w:left="1304"/>
        <w:rPr>
          <w:b/>
        </w:rPr>
      </w:pPr>
      <w:r>
        <w:rPr>
          <w:b/>
        </w:rPr>
        <w:t>9999691</w:t>
      </w:r>
      <w:r w:rsidRPr="008B01CA">
        <w:rPr>
          <w:b/>
        </w:rPr>
        <w:t>000 Kiinteistöhallinto</w:t>
      </w:r>
    </w:p>
    <w:p w14:paraId="2B9D79BC" w14:textId="5353F763" w:rsidR="0062018E" w:rsidRPr="0062018E" w:rsidRDefault="0062018E" w:rsidP="00124F00">
      <w:pPr>
        <w:ind w:left="1304"/>
        <w:rPr>
          <w:i/>
          <w:color w:val="FF0000"/>
        </w:rPr>
      </w:pPr>
      <w:r w:rsidRPr="0062018E">
        <w:rPr>
          <w:i/>
        </w:rPr>
        <w:t>Vain ammattilaiset</w:t>
      </w:r>
    </w:p>
    <w:p w14:paraId="5F8F85C0" w14:textId="77777777" w:rsidR="00124F00" w:rsidRPr="00124F00" w:rsidRDefault="00124F00" w:rsidP="00124F00">
      <w:pPr>
        <w:ind w:left="1304"/>
        <w:rPr>
          <w:i/>
          <w:color w:val="FF0000"/>
        </w:rPr>
      </w:pPr>
    </w:p>
    <w:p w14:paraId="200B0BA4" w14:textId="175DA2D3" w:rsidR="00124F00" w:rsidRDefault="00393D72" w:rsidP="0089573E">
      <w:pPr>
        <w:pStyle w:val="BodyTextOhje"/>
        <w:numPr>
          <w:ilvl w:val="0"/>
          <w:numId w:val="32"/>
        </w:numPr>
        <w:spacing w:after="0"/>
      </w:pPr>
      <w:r>
        <w:t>V</w:t>
      </w:r>
      <w:r w:rsidR="00124F00">
        <w:t xml:space="preserve">uokra, kiinteistövero </w:t>
      </w:r>
    </w:p>
    <w:p w14:paraId="62CA53D7" w14:textId="6457BC87" w:rsidR="00124F00" w:rsidRDefault="00393D72" w:rsidP="0089573E">
      <w:pPr>
        <w:pStyle w:val="BodyTextOhje"/>
        <w:numPr>
          <w:ilvl w:val="0"/>
          <w:numId w:val="32"/>
        </w:numPr>
        <w:spacing w:after="0"/>
      </w:pPr>
      <w:r>
        <w:t>K</w:t>
      </w:r>
      <w:r w:rsidR="00124F00">
        <w:t xml:space="preserve">iinteistöjen hoito ja kunnossapito </w:t>
      </w:r>
    </w:p>
    <w:p w14:paraId="06FF40F7" w14:textId="32DC4423" w:rsidR="00124F00" w:rsidRDefault="00393D72" w:rsidP="0089573E">
      <w:pPr>
        <w:pStyle w:val="BodyTextOhje"/>
        <w:numPr>
          <w:ilvl w:val="0"/>
          <w:numId w:val="32"/>
        </w:numPr>
        <w:spacing w:after="0"/>
      </w:pPr>
      <w:r>
        <w:t>K</w:t>
      </w:r>
      <w:r w:rsidR="00124F00" w:rsidRPr="00A47C5B">
        <w:t>äyttö</w:t>
      </w:r>
      <w:r w:rsidR="00124F00">
        <w:t xml:space="preserve">- ja huoltopalvelut </w:t>
      </w:r>
    </w:p>
    <w:p w14:paraId="096BFFC0" w14:textId="6581E243" w:rsidR="00124F00" w:rsidRDefault="00393D72" w:rsidP="0089573E">
      <w:pPr>
        <w:pStyle w:val="BodyTextOhje"/>
        <w:numPr>
          <w:ilvl w:val="0"/>
          <w:numId w:val="32"/>
        </w:numPr>
        <w:spacing w:after="0"/>
      </w:pPr>
      <w:r>
        <w:t>S</w:t>
      </w:r>
      <w:r w:rsidR="00124F00">
        <w:t xml:space="preserve">iivous, jätehuolto, lvi, ulkoalueiden hoito </w:t>
      </w:r>
    </w:p>
    <w:p w14:paraId="0F3F2F30" w14:textId="0F3323D0" w:rsidR="00124F00" w:rsidRDefault="00393D72" w:rsidP="0089573E">
      <w:pPr>
        <w:pStyle w:val="BodyTextOhje"/>
        <w:numPr>
          <w:ilvl w:val="0"/>
          <w:numId w:val="32"/>
        </w:numPr>
        <w:spacing w:after="0"/>
      </w:pPr>
      <w:r>
        <w:t>V</w:t>
      </w:r>
      <w:r w:rsidR="00124F00">
        <w:t xml:space="preserve">uosikorjaukset </w:t>
      </w:r>
      <w:r w:rsidR="00F77497">
        <w:tab/>
      </w:r>
    </w:p>
    <w:p w14:paraId="0601EE07" w14:textId="4D68A906" w:rsidR="00124F00" w:rsidRPr="00F77497" w:rsidRDefault="00393D72" w:rsidP="0089573E">
      <w:pPr>
        <w:pStyle w:val="BodyTextOhje"/>
        <w:numPr>
          <w:ilvl w:val="0"/>
          <w:numId w:val="32"/>
        </w:numPr>
        <w:spacing w:after="0"/>
      </w:pPr>
      <w:r>
        <w:t>K</w:t>
      </w:r>
      <w:r w:rsidR="00124F00">
        <w:t>iinteistöjen vuokraus- ja majoitustoiminta</w:t>
      </w:r>
      <w:r w:rsidR="00E86641">
        <w:t xml:space="preserve"> </w:t>
      </w:r>
    </w:p>
    <w:p w14:paraId="2EAF5C09" w14:textId="4D3C9092" w:rsidR="00124F00" w:rsidRPr="00034008" w:rsidRDefault="00393D72" w:rsidP="0089573E">
      <w:pPr>
        <w:pStyle w:val="BodyTextOhje"/>
        <w:numPr>
          <w:ilvl w:val="0"/>
          <w:numId w:val="32"/>
        </w:numPr>
        <w:spacing w:after="0"/>
      </w:pPr>
      <w:r>
        <w:t>T</w:t>
      </w:r>
      <w:r w:rsidR="00124F00" w:rsidRPr="00034008">
        <w:t>oimitilahallinta</w:t>
      </w:r>
    </w:p>
    <w:p w14:paraId="24F66B01" w14:textId="194BA6B6" w:rsidR="00124F00" w:rsidRPr="00393D72" w:rsidRDefault="00124F00" w:rsidP="0089573E">
      <w:pPr>
        <w:pStyle w:val="BodyTextOhje"/>
        <w:numPr>
          <w:ilvl w:val="1"/>
          <w:numId w:val="32"/>
        </w:numPr>
        <w:spacing w:after="0"/>
      </w:pPr>
      <w:r w:rsidRPr="00034008">
        <w:t>Mm. tilojen käytön suunnittelu, HTH:n päivitykset</w:t>
      </w:r>
    </w:p>
    <w:p w14:paraId="3E2F395B" w14:textId="4E13D314" w:rsidR="00522CC7" w:rsidRDefault="00522CC7">
      <w:pPr>
        <w:rPr>
          <w:rFonts w:asciiTheme="majorHAnsi" w:eastAsiaTheme="majorEastAsia" w:hAnsiTheme="majorHAnsi" w:cstheme="majorBidi"/>
          <w:b/>
          <w:bCs/>
          <w:szCs w:val="26"/>
        </w:rPr>
      </w:pPr>
    </w:p>
    <w:p w14:paraId="157DC55D" w14:textId="77777777" w:rsidR="00660F33" w:rsidRDefault="00660F33">
      <w:pPr>
        <w:rPr>
          <w:rFonts w:asciiTheme="majorHAnsi" w:eastAsiaTheme="majorEastAsia" w:hAnsiTheme="majorHAnsi" w:cstheme="majorBidi"/>
          <w:b/>
          <w:bCs/>
          <w:szCs w:val="26"/>
        </w:rPr>
      </w:pPr>
      <w:r>
        <w:br w:type="page"/>
      </w:r>
    </w:p>
    <w:p w14:paraId="1E25AA9E" w14:textId="6562AC6D" w:rsidR="00A17AA9" w:rsidRPr="00660F33" w:rsidRDefault="00B30D27" w:rsidP="00660F33">
      <w:pPr>
        <w:pStyle w:val="Otsikko2"/>
        <w:rPr>
          <w:strike/>
          <w:color w:val="0070C0"/>
        </w:rPr>
      </w:pPr>
      <w:bookmarkStart w:id="73" w:name="_Toc532460062"/>
      <w:r w:rsidRPr="00893A23">
        <w:lastRenderedPageBreak/>
        <w:t>680</w:t>
      </w:r>
      <w:r w:rsidR="00925A86" w:rsidRPr="00893A23">
        <w:t>0</w:t>
      </w:r>
      <w:r w:rsidR="00893A23" w:rsidRPr="00893A23">
        <w:rPr>
          <w:vertAlign w:val="subscript"/>
        </w:rPr>
        <w:t xml:space="preserve"> </w:t>
      </w:r>
      <w:r w:rsidR="00124F00" w:rsidRPr="00893A23">
        <w:t>Toimistopalvelut</w:t>
      </w:r>
      <w:bookmarkEnd w:id="73"/>
      <w:r w:rsidR="00124F00" w:rsidRPr="00893A23">
        <w:t xml:space="preserve"> </w:t>
      </w:r>
    </w:p>
    <w:p w14:paraId="2EF8CEB1" w14:textId="3BEA5A11" w:rsidR="00A17AA9" w:rsidRDefault="00A17AA9" w:rsidP="00A17AA9">
      <w:pPr>
        <w:ind w:left="1304"/>
        <w:rPr>
          <w:b/>
        </w:rPr>
      </w:pPr>
      <w:r>
        <w:rPr>
          <w:b/>
        </w:rPr>
        <w:t>9999692</w:t>
      </w:r>
      <w:r w:rsidRPr="008B01CA">
        <w:rPr>
          <w:b/>
        </w:rPr>
        <w:t>000 Toimistopalvelut</w:t>
      </w:r>
      <w:r>
        <w:rPr>
          <w:b/>
        </w:rPr>
        <w:t xml:space="preserve"> </w:t>
      </w:r>
    </w:p>
    <w:p w14:paraId="1A1E389D" w14:textId="4789E3D2" w:rsidR="00A17AA9" w:rsidRPr="0062018E" w:rsidRDefault="0062018E" w:rsidP="00A17AA9">
      <w:pPr>
        <w:ind w:left="1304"/>
        <w:rPr>
          <w:i/>
        </w:rPr>
      </w:pPr>
      <w:r w:rsidRPr="0062018E">
        <w:rPr>
          <w:i/>
        </w:rPr>
        <w:t>Vain ammattilaiset</w:t>
      </w:r>
    </w:p>
    <w:p w14:paraId="574685DA" w14:textId="77777777" w:rsidR="0062018E" w:rsidRPr="0034618A" w:rsidRDefault="0062018E" w:rsidP="00A17AA9">
      <w:pPr>
        <w:ind w:left="1304"/>
        <w:rPr>
          <w:b/>
        </w:rPr>
      </w:pPr>
    </w:p>
    <w:p w14:paraId="146EB07C" w14:textId="7827DD2A" w:rsidR="00A17AA9" w:rsidRDefault="00393D72" w:rsidP="0089573E">
      <w:pPr>
        <w:pStyle w:val="BodyTextOhje"/>
        <w:numPr>
          <w:ilvl w:val="0"/>
          <w:numId w:val="32"/>
        </w:numPr>
        <w:spacing w:after="0"/>
      </w:pPr>
      <w:r>
        <w:t>T</w:t>
      </w:r>
      <w:r w:rsidR="00A17AA9">
        <w:t>oimialan kalusto-, väline- ja tarvikehankinnat</w:t>
      </w:r>
    </w:p>
    <w:p w14:paraId="75754987" w14:textId="7348AC2F" w:rsidR="00A17AA9" w:rsidRDefault="00393D72" w:rsidP="0089573E">
      <w:pPr>
        <w:pStyle w:val="BodyTextOhje"/>
        <w:numPr>
          <w:ilvl w:val="0"/>
          <w:numId w:val="32"/>
        </w:numPr>
        <w:spacing w:after="0"/>
      </w:pPr>
      <w:r>
        <w:t>E</w:t>
      </w:r>
      <w:r w:rsidR="00A17AA9">
        <w:t xml:space="preserve">dellä mainitun materiaalin ylläpito huoltosopimuksineen </w:t>
      </w:r>
    </w:p>
    <w:p w14:paraId="2F92C0FF" w14:textId="6A48DDBF" w:rsidR="00A17AA9" w:rsidRPr="00F77497" w:rsidRDefault="00393D72" w:rsidP="0089573E">
      <w:pPr>
        <w:pStyle w:val="BodyTextOhje"/>
        <w:numPr>
          <w:ilvl w:val="0"/>
          <w:numId w:val="32"/>
        </w:numPr>
        <w:spacing w:after="0"/>
      </w:pPr>
      <w:r>
        <w:t>P</w:t>
      </w:r>
      <w:r w:rsidR="00A17AA9">
        <w:t xml:space="preserve">ainatus, monistus, kopiointi pl. kiinteistöalan erikoiskopiot </w:t>
      </w:r>
    </w:p>
    <w:p w14:paraId="2C02C157" w14:textId="57B0ED56" w:rsidR="00A17AA9" w:rsidRPr="00F05B99" w:rsidRDefault="00393D72" w:rsidP="0089573E">
      <w:pPr>
        <w:pStyle w:val="BodyTextOhje"/>
        <w:numPr>
          <w:ilvl w:val="0"/>
          <w:numId w:val="32"/>
        </w:numPr>
        <w:spacing w:after="0"/>
        <w:rPr>
          <w:strike/>
        </w:rPr>
      </w:pPr>
      <w:r>
        <w:t>S</w:t>
      </w:r>
      <w:r w:rsidR="00A17AA9">
        <w:t xml:space="preserve">anoma- ja muut lehdet ja kirjat, jotka on tarkoitettu laajempaan käyttöön </w:t>
      </w:r>
    </w:p>
    <w:p w14:paraId="00C0041F" w14:textId="72B0D2C5" w:rsidR="00A17AA9" w:rsidRDefault="00393D72" w:rsidP="0089573E">
      <w:pPr>
        <w:pStyle w:val="BodyTextOhje"/>
        <w:numPr>
          <w:ilvl w:val="0"/>
          <w:numId w:val="32"/>
        </w:numPr>
        <w:spacing w:after="0"/>
      </w:pPr>
      <w:r>
        <w:t>T</w:t>
      </w:r>
      <w:r w:rsidR="00A17AA9">
        <w:t>oimistokalusteet, kuten pöydät ja tuolit</w:t>
      </w:r>
    </w:p>
    <w:p w14:paraId="616AC0BF" w14:textId="0AAD5E9E" w:rsidR="00A17AA9" w:rsidRPr="00F77497" w:rsidRDefault="00393D72" w:rsidP="0089573E">
      <w:pPr>
        <w:pStyle w:val="BodyTextOhje"/>
        <w:numPr>
          <w:ilvl w:val="0"/>
          <w:numId w:val="32"/>
        </w:numPr>
        <w:spacing w:after="0"/>
      </w:pPr>
      <w:r>
        <w:t>P</w:t>
      </w:r>
      <w:r w:rsidR="00A17AA9" w:rsidRPr="00B20657">
        <w:t>uh</w:t>
      </w:r>
      <w:r w:rsidR="00A17AA9" w:rsidRPr="00034008">
        <w:t>elinvälityspalvelut</w:t>
      </w:r>
    </w:p>
    <w:p w14:paraId="57715506" w14:textId="63015053" w:rsidR="00A17AA9" w:rsidRPr="00B20657" w:rsidRDefault="00393D72" w:rsidP="0089573E">
      <w:pPr>
        <w:pStyle w:val="BodyTextOhje"/>
        <w:numPr>
          <w:ilvl w:val="0"/>
          <w:numId w:val="32"/>
        </w:numPr>
        <w:spacing w:after="0"/>
      </w:pPr>
      <w:r>
        <w:t>P</w:t>
      </w:r>
      <w:r w:rsidR="00A17AA9" w:rsidRPr="00B20657">
        <w:t>ostipalvelut</w:t>
      </w:r>
    </w:p>
    <w:p w14:paraId="74BAE0A9" w14:textId="77777777" w:rsidR="00B30D27" w:rsidRPr="003A7E5D" w:rsidRDefault="00B30D27" w:rsidP="009C2108">
      <w:pPr>
        <w:pStyle w:val="Default"/>
        <w:rPr>
          <w:color w:val="0070C0"/>
          <w:sz w:val="22"/>
          <w:szCs w:val="22"/>
        </w:rPr>
      </w:pPr>
    </w:p>
    <w:p w14:paraId="4049AF40" w14:textId="15094C9E" w:rsidR="00B30D27" w:rsidRPr="00893A23" w:rsidRDefault="00B30D27" w:rsidP="007070E2">
      <w:pPr>
        <w:pStyle w:val="Otsikko2"/>
      </w:pPr>
      <w:bookmarkStart w:id="74" w:name="_Toc532460063"/>
      <w:r w:rsidRPr="00893A23">
        <w:t>690</w:t>
      </w:r>
      <w:r w:rsidR="00925A86" w:rsidRPr="00893A23">
        <w:t>0</w:t>
      </w:r>
      <w:r w:rsidRPr="00893A23">
        <w:t xml:space="preserve"> </w:t>
      </w:r>
      <w:r w:rsidR="00785883" w:rsidRPr="00893A23">
        <w:t>Logistiikka</w:t>
      </w:r>
      <w:bookmarkEnd w:id="74"/>
    </w:p>
    <w:p w14:paraId="0FF5D126" w14:textId="77777777" w:rsidR="0062018E" w:rsidRDefault="00785883" w:rsidP="00785883">
      <w:pPr>
        <w:ind w:left="1304"/>
        <w:rPr>
          <w:b/>
        </w:rPr>
      </w:pPr>
      <w:r>
        <w:rPr>
          <w:b/>
        </w:rPr>
        <w:t>9999693</w:t>
      </w:r>
      <w:r w:rsidRPr="008B01CA">
        <w:rPr>
          <w:b/>
        </w:rPr>
        <w:t>000 Logistiikka</w:t>
      </w:r>
    </w:p>
    <w:p w14:paraId="74B029D8" w14:textId="1F5A1716" w:rsidR="00785883" w:rsidRPr="0062018E" w:rsidRDefault="0062018E" w:rsidP="00785883">
      <w:pPr>
        <w:ind w:left="1304"/>
        <w:rPr>
          <w:i/>
        </w:rPr>
      </w:pPr>
      <w:r w:rsidRPr="0062018E">
        <w:rPr>
          <w:i/>
        </w:rPr>
        <w:t>Vain ammattilaiset</w:t>
      </w:r>
      <w:r w:rsidR="00785883" w:rsidRPr="0062018E">
        <w:rPr>
          <w:i/>
        </w:rPr>
        <w:t xml:space="preserve"> </w:t>
      </w:r>
    </w:p>
    <w:p w14:paraId="25424060" w14:textId="77777777" w:rsidR="00785883" w:rsidRPr="009C2108" w:rsidRDefault="00785883" w:rsidP="00785883">
      <w:pPr>
        <w:ind w:left="1304"/>
        <w:rPr>
          <w:b/>
        </w:rPr>
      </w:pPr>
      <w:r w:rsidRPr="008B01CA">
        <w:rPr>
          <w:b/>
        </w:rPr>
        <w:t xml:space="preserve"> </w:t>
      </w:r>
    </w:p>
    <w:p w14:paraId="79AC74EB" w14:textId="1CF92147" w:rsidR="00785883" w:rsidRDefault="00393D72" w:rsidP="0089573E">
      <w:pPr>
        <w:pStyle w:val="BodyTextOhje"/>
        <w:numPr>
          <w:ilvl w:val="0"/>
          <w:numId w:val="32"/>
        </w:numPr>
        <w:spacing w:after="0"/>
      </w:pPr>
      <w:r>
        <w:t>L</w:t>
      </w:r>
      <w:r w:rsidR="00785883">
        <w:t xml:space="preserve">ogistiikan suunnittelu ja kehittäminen </w:t>
      </w:r>
    </w:p>
    <w:p w14:paraId="680E579A" w14:textId="37CC71B6" w:rsidR="00785883" w:rsidRDefault="00393D72" w:rsidP="0089573E">
      <w:pPr>
        <w:pStyle w:val="BodyTextOhje"/>
        <w:numPr>
          <w:ilvl w:val="0"/>
          <w:numId w:val="32"/>
        </w:numPr>
        <w:spacing w:after="0"/>
      </w:pPr>
      <w:r>
        <w:t>L</w:t>
      </w:r>
      <w:r w:rsidR="00785883">
        <w:t xml:space="preserve">ogistiikkapalvelut </w:t>
      </w:r>
    </w:p>
    <w:p w14:paraId="05C06A23" w14:textId="77777777" w:rsidR="009C2108" w:rsidRDefault="009C2108" w:rsidP="00755DBE">
      <w:pPr>
        <w:pStyle w:val="Default"/>
        <w:rPr>
          <w:sz w:val="22"/>
          <w:szCs w:val="22"/>
        </w:rPr>
      </w:pPr>
    </w:p>
    <w:p w14:paraId="1A4062EB" w14:textId="536D7A34" w:rsidR="00785883" w:rsidRPr="00893A23" w:rsidRDefault="00785883" w:rsidP="006D602C">
      <w:pPr>
        <w:pStyle w:val="Otsikko2"/>
      </w:pPr>
      <w:bookmarkStart w:id="75" w:name="_Toc532460064"/>
      <w:r w:rsidRPr="00893A23">
        <w:t>6950 Muut tukitoiminnot</w:t>
      </w:r>
      <w:bookmarkEnd w:id="75"/>
    </w:p>
    <w:p w14:paraId="12B512C6" w14:textId="24F4FF75" w:rsidR="00B30D27" w:rsidRDefault="00755DBE" w:rsidP="00A05586">
      <w:pPr>
        <w:ind w:left="1304"/>
        <w:rPr>
          <w:b/>
        </w:rPr>
      </w:pPr>
      <w:r>
        <w:rPr>
          <w:b/>
        </w:rPr>
        <w:t>9999698</w:t>
      </w:r>
      <w:r w:rsidR="00B30D27">
        <w:rPr>
          <w:b/>
        </w:rPr>
        <w:t xml:space="preserve">000 Muut </w:t>
      </w:r>
      <w:r w:rsidR="00B30D27" w:rsidRPr="00B30D27">
        <w:rPr>
          <w:b/>
        </w:rPr>
        <w:t>tukitoiminnot</w:t>
      </w:r>
      <w:r w:rsidR="00BD6823">
        <w:rPr>
          <w:b/>
        </w:rPr>
        <w:t xml:space="preserve"> </w:t>
      </w:r>
    </w:p>
    <w:p w14:paraId="7A5E063B" w14:textId="77777777" w:rsidR="00A05586" w:rsidRPr="009C2108" w:rsidRDefault="00A05586" w:rsidP="00A05586">
      <w:pPr>
        <w:ind w:left="1304"/>
        <w:rPr>
          <w:b/>
        </w:rPr>
      </w:pPr>
    </w:p>
    <w:p w14:paraId="5670857D" w14:textId="78A74353" w:rsidR="005F4346" w:rsidRDefault="00393D72" w:rsidP="0089573E">
      <w:pPr>
        <w:pStyle w:val="BodyTextOhje"/>
        <w:numPr>
          <w:ilvl w:val="0"/>
          <w:numId w:val="32"/>
        </w:numPr>
        <w:spacing w:after="0"/>
      </w:pPr>
      <w:r>
        <w:t>M</w:t>
      </w:r>
      <w:r w:rsidR="00B30D27">
        <w:t>uut tukitoiminnot, joita</w:t>
      </w:r>
      <w:r w:rsidR="003535E8">
        <w:t xml:space="preserve"> ei pystytä kohdistamaan</w:t>
      </w:r>
      <w:r w:rsidR="00B30D27">
        <w:t xml:space="preserve"> tarkemmin </w:t>
      </w:r>
    </w:p>
    <w:p w14:paraId="054488BC" w14:textId="4F841181" w:rsidR="00180B97" w:rsidRPr="00180B97" w:rsidRDefault="00E86641" w:rsidP="0089573E">
      <w:pPr>
        <w:pStyle w:val="BodyTextOhje"/>
        <w:numPr>
          <w:ilvl w:val="1"/>
          <w:numId w:val="32"/>
        </w:numPr>
        <w:spacing w:after="0"/>
        <w:rPr>
          <w:rFonts w:asciiTheme="majorHAnsi" w:eastAsiaTheme="majorEastAsia" w:hAnsiTheme="majorHAnsi" w:cstheme="majorBidi"/>
          <w:b/>
          <w:bCs/>
          <w:sz w:val="26"/>
          <w:szCs w:val="28"/>
        </w:rPr>
      </w:pPr>
      <w:r w:rsidRPr="00893A23">
        <w:t>M</w:t>
      </w:r>
      <w:r w:rsidR="00DB6FFE" w:rsidRPr="00893A23">
        <w:t>m.</w:t>
      </w:r>
      <w:r w:rsidR="00893A23">
        <w:t xml:space="preserve"> </w:t>
      </w:r>
      <w:r w:rsidR="00180B97">
        <w:t>oikeudelliset palvelut,</w:t>
      </w:r>
    </w:p>
    <w:p w14:paraId="10C57AE0" w14:textId="71CDF533" w:rsidR="008267AC" w:rsidRPr="00180B97" w:rsidRDefault="00893A23" w:rsidP="0089573E">
      <w:pPr>
        <w:pStyle w:val="BodyTextOhje"/>
        <w:numPr>
          <w:ilvl w:val="1"/>
          <w:numId w:val="32"/>
        </w:numPr>
        <w:spacing w:after="0"/>
        <w:rPr>
          <w:rFonts w:asciiTheme="majorHAnsi" w:eastAsiaTheme="majorEastAsia" w:hAnsiTheme="majorHAnsi" w:cstheme="majorBidi"/>
          <w:b/>
          <w:bCs/>
          <w:sz w:val="26"/>
          <w:szCs w:val="28"/>
        </w:rPr>
      </w:pPr>
      <w:r>
        <w:t>käännös- ja</w:t>
      </w:r>
      <w:r w:rsidR="00180B97">
        <w:t xml:space="preserve"> tulkkauspalvelujen tuottaminen,</w:t>
      </w:r>
    </w:p>
    <w:p w14:paraId="44139DF7" w14:textId="339CF7C2" w:rsidR="00180B97" w:rsidRDefault="006B14CF" w:rsidP="0089573E">
      <w:pPr>
        <w:pStyle w:val="BodyTextOhje"/>
        <w:numPr>
          <w:ilvl w:val="1"/>
          <w:numId w:val="32"/>
        </w:numPr>
        <w:spacing w:after="0"/>
      </w:pPr>
      <w:r>
        <w:t>ympäristön</w:t>
      </w:r>
      <w:r w:rsidR="00180B97" w:rsidRPr="00180B97">
        <w:t>suojelu</w:t>
      </w:r>
      <w:r w:rsidR="0061493F">
        <w:t>,</w:t>
      </w:r>
    </w:p>
    <w:p w14:paraId="4C45CC40" w14:textId="4A80A076" w:rsidR="0061493F" w:rsidRPr="00660F33" w:rsidRDefault="0061493F" w:rsidP="0089573E">
      <w:pPr>
        <w:pStyle w:val="BodyTextOhje"/>
        <w:numPr>
          <w:ilvl w:val="1"/>
          <w:numId w:val="32"/>
        </w:numPr>
        <w:spacing w:after="0"/>
      </w:pPr>
      <w:r w:rsidRPr="00660F33">
        <w:t>asiakkuudenhallinta,</w:t>
      </w:r>
    </w:p>
    <w:p w14:paraId="116E2B52" w14:textId="52509C24" w:rsidR="0061493F" w:rsidRPr="00660F33" w:rsidRDefault="0061493F" w:rsidP="0089573E">
      <w:pPr>
        <w:pStyle w:val="BodyTextOhje"/>
        <w:numPr>
          <w:ilvl w:val="1"/>
          <w:numId w:val="32"/>
        </w:numPr>
        <w:spacing w:after="0"/>
      </w:pPr>
      <w:r w:rsidRPr="00660F33">
        <w:t>autonkuljettajapalvelut,</w:t>
      </w:r>
    </w:p>
    <w:p w14:paraId="4398A722" w14:textId="5937B63C" w:rsidR="0061493F" w:rsidRPr="00660F33" w:rsidRDefault="0061493F" w:rsidP="0089573E">
      <w:pPr>
        <w:pStyle w:val="BodyTextOhje"/>
        <w:numPr>
          <w:ilvl w:val="1"/>
          <w:numId w:val="32"/>
        </w:numPr>
        <w:spacing w:after="0"/>
      </w:pPr>
      <w:r w:rsidRPr="00660F33">
        <w:t>virka-autojen polttoaine- ja korjauskulut</w:t>
      </w:r>
    </w:p>
    <w:p w14:paraId="3D5CA90C" w14:textId="0307992D" w:rsidR="004F3339" w:rsidRPr="00180B97" w:rsidRDefault="004F3339" w:rsidP="0089573E">
      <w:pPr>
        <w:pStyle w:val="BodyTextOhje"/>
        <w:numPr>
          <w:ilvl w:val="1"/>
          <w:numId w:val="32"/>
        </w:numPr>
        <w:spacing w:after="0"/>
      </w:pPr>
      <w:r>
        <w:br w:type="page"/>
      </w:r>
    </w:p>
    <w:p w14:paraId="6C6CE5F6" w14:textId="4B23B44E" w:rsidR="004F023F" w:rsidRDefault="00B30D27" w:rsidP="00640721">
      <w:pPr>
        <w:pStyle w:val="Otsikko1"/>
        <w:numPr>
          <w:ilvl w:val="0"/>
          <w:numId w:val="0"/>
        </w:numPr>
        <w:ind w:left="1304" w:hanging="1304"/>
      </w:pPr>
      <w:bookmarkStart w:id="76" w:name="_Toc532460065"/>
      <w:r>
        <w:lastRenderedPageBreak/>
        <w:t>80 PALKALLISET POISSAOLOT</w:t>
      </w:r>
      <w:bookmarkEnd w:id="76"/>
      <w:r w:rsidR="00640721">
        <w:t xml:space="preserve"> </w:t>
      </w:r>
    </w:p>
    <w:p w14:paraId="6B5727A4" w14:textId="09989FC4" w:rsidR="006C6556" w:rsidRPr="006C6556" w:rsidRDefault="006C6556" w:rsidP="006C6556">
      <w:pPr>
        <w:pStyle w:val="Otsikko2"/>
      </w:pPr>
      <w:bookmarkStart w:id="77" w:name="_Toc532460066"/>
      <w:r>
        <w:t>800 Palkalliset poissaolot</w:t>
      </w:r>
      <w:bookmarkEnd w:id="77"/>
    </w:p>
    <w:p w14:paraId="6F901901" w14:textId="061C3979" w:rsidR="003563D5" w:rsidRPr="009A0D5D" w:rsidRDefault="003563D5" w:rsidP="003563D5">
      <w:pPr>
        <w:pStyle w:val="Leipteksti"/>
        <w:ind w:left="1304"/>
        <w:rPr>
          <w:i/>
          <w:color w:val="FF0000"/>
        </w:rPr>
      </w:pPr>
      <w:r w:rsidRPr="004C6AB1">
        <w:t>Palkallisen poissaolon toimintojen toteuma syntyy pääosin automaattisesti Kiekun Poissaolot/Vuosilomat-osio</w:t>
      </w:r>
      <w:r>
        <w:t>ide</w:t>
      </w:r>
      <w:r w:rsidRPr="004C6AB1">
        <w:t>n kautta ilmoitettujen poissaolo/lomatietojen perusteella. Vain tietyt alle päivän kestävät poissaolot kirjataan tuntikirjauksissa tietyille palkallisen poissaolon toiminnoille.</w:t>
      </w:r>
    </w:p>
    <w:p w14:paraId="27F45353" w14:textId="7F0D14EF" w:rsidR="00A05586" w:rsidRPr="00A05586" w:rsidRDefault="00A05586" w:rsidP="00A05586">
      <w:pPr>
        <w:pStyle w:val="Otsikko2"/>
      </w:pPr>
      <w:bookmarkStart w:id="78" w:name="_Toc532460067"/>
      <w:r>
        <w:t xml:space="preserve">8001 </w:t>
      </w:r>
      <w:r w:rsidRPr="00A05586">
        <w:t>Palkalliset lomat</w:t>
      </w:r>
      <w:bookmarkEnd w:id="78"/>
    </w:p>
    <w:p w14:paraId="2108BC09" w14:textId="33FE001A" w:rsidR="00A47C5B" w:rsidRDefault="001C51C0" w:rsidP="00A05586">
      <w:pPr>
        <w:ind w:left="1304"/>
        <w:rPr>
          <w:rFonts w:ascii="Arial" w:hAnsi="Arial" w:cs="Arial"/>
          <w:b/>
          <w:color w:val="000000"/>
        </w:rPr>
      </w:pPr>
      <w:r w:rsidRPr="00FA5F74">
        <w:rPr>
          <w:rFonts w:ascii="Arial" w:hAnsi="Arial" w:cs="Arial"/>
          <w:b/>
          <w:color w:val="000000"/>
        </w:rPr>
        <w:t xml:space="preserve"> </w:t>
      </w:r>
      <w:r w:rsidR="00755DBE">
        <w:rPr>
          <w:rFonts w:ascii="Arial" w:hAnsi="Arial" w:cs="Arial"/>
          <w:b/>
          <w:color w:val="000000"/>
        </w:rPr>
        <w:t>9999800</w:t>
      </w:r>
      <w:r w:rsidR="003A7E5D">
        <w:rPr>
          <w:rFonts w:ascii="Arial" w:hAnsi="Arial" w:cs="Arial"/>
          <w:b/>
          <w:color w:val="000000"/>
        </w:rPr>
        <w:t xml:space="preserve">100 </w:t>
      </w:r>
      <w:r w:rsidRPr="00FA5F74">
        <w:rPr>
          <w:rFonts w:ascii="Arial" w:hAnsi="Arial" w:cs="Arial"/>
          <w:b/>
          <w:color w:val="000000"/>
        </w:rPr>
        <w:t xml:space="preserve">Palkalliset lomat </w:t>
      </w:r>
    </w:p>
    <w:p w14:paraId="4A571058" w14:textId="77777777" w:rsidR="00A05586" w:rsidRPr="00A47C5B" w:rsidRDefault="00A05586" w:rsidP="00A05586">
      <w:pPr>
        <w:ind w:left="1304"/>
        <w:rPr>
          <w:rFonts w:ascii="Arial" w:hAnsi="Arial" w:cs="Arial"/>
          <w:b/>
          <w:color w:val="000000"/>
        </w:rPr>
      </w:pPr>
    </w:p>
    <w:p w14:paraId="24E33E2C" w14:textId="0A1E3930" w:rsidR="003A7E5D" w:rsidRPr="00893A23" w:rsidRDefault="006E0CDB" w:rsidP="0089573E">
      <w:pPr>
        <w:pStyle w:val="BodyTextOhje"/>
        <w:numPr>
          <w:ilvl w:val="0"/>
          <w:numId w:val="32"/>
        </w:numPr>
        <w:spacing w:after="0"/>
      </w:pPr>
      <w:r>
        <w:t>L</w:t>
      </w:r>
      <w:r w:rsidR="001C51C0" w:rsidRPr="00893A23">
        <w:t xml:space="preserve">oma-ajan ja muun palkallisen loman työaika </w:t>
      </w:r>
    </w:p>
    <w:p w14:paraId="47BA0925" w14:textId="2F64A86C" w:rsidR="003A7E5D" w:rsidRPr="00893A23" w:rsidRDefault="006E0CDB" w:rsidP="0089573E">
      <w:pPr>
        <w:pStyle w:val="BodyTextOhje"/>
        <w:numPr>
          <w:ilvl w:val="0"/>
          <w:numId w:val="32"/>
        </w:numPr>
        <w:spacing w:after="0"/>
      </w:pPr>
      <w:r>
        <w:t>V</w:t>
      </w:r>
      <w:r w:rsidR="001C51C0" w:rsidRPr="00893A23">
        <w:t>uosilomapäivät</w:t>
      </w:r>
    </w:p>
    <w:p w14:paraId="14D24378" w14:textId="1E0E0519" w:rsidR="005F4346" w:rsidRPr="00893A23" w:rsidRDefault="006E0CDB" w:rsidP="0089573E">
      <w:pPr>
        <w:pStyle w:val="BodyTextOhje"/>
        <w:numPr>
          <w:ilvl w:val="0"/>
          <w:numId w:val="32"/>
        </w:numPr>
        <w:spacing w:after="0"/>
      </w:pPr>
      <w:r>
        <w:t>S</w:t>
      </w:r>
      <w:r w:rsidR="005F4346" w:rsidRPr="00893A23">
        <w:t>äästövapaapäivät</w:t>
      </w:r>
    </w:p>
    <w:p w14:paraId="0CC9C35B" w14:textId="77777777" w:rsidR="003A7E5D" w:rsidRDefault="003A7E5D" w:rsidP="003A7E5D">
      <w:pPr>
        <w:pStyle w:val="Default"/>
        <w:rPr>
          <w:strike/>
        </w:rPr>
      </w:pPr>
    </w:p>
    <w:p w14:paraId="5902D080" w14:textId="1A5603DE" w:rsidR="003A7E5D" w:rsidRDefault="00755DBE" w:rsidP="00A05586">
      <w:pPr>
        <w:ind w:left="1304"/>
        <w:rPr>
          <w:b/>
        </w:rPr>
      </w:pPr>
      <w:r>
        <w:rPr>
          <w:b/>
        </w:rPr>
        <w:t>9999800</w:t>
      </w:r>
      <w:r w:rsidR="003A7E5D" w:rsidRPr="00FA5F74">
        <w:rPr>
          <w:b/>
        </w:rPr>
        <w:t>400 Lomarahat</w:t>
      </w:r>
      <w:r w:rsidR="00125085">
        <w:rPr>
          <w:b/>
        </w:rPr>
        <w:t>, lomakorvaukset</w:t>
      </w:r>
    </w:p>
    <w:p w14:paraId="6A9DBE20" w14:textId="77777777" w:rsidR="00A05586" w:rsidRPr="00A77E47" w:rsidRDefault="00A05586" w:rsidP="00A05586">
      <w:pPr>
        <w:ind w:left="1304"/>
        <w:rPr>
          <w:b/>
        </w:rPr>
      </w:pPr>
    </w:p>
    <w:p w14:paraId="33582EA9" w14:textId="1355219A" w:rsidR="003A7E5D" w:rsidRPr="003A7E5D" w:rsidRDefault="006E0CDB" w:rsidP="0089573E">
      <w:pPr>
        <w:pStyle w:val="Luettelokappale"/>
        <w:numPr>
          <w:ilvl w:val="0"/>
          <w:numId w:val="19"/>
        </w:numPr>
        <w:autoSpaceDE w:val="0"/>
        <w:autoSpaceDN w:val="0"/>
        <w:adjustRightInd w:val="0"/>
        <w:ind w:left="2024"/>
        <w:rPr>
          <w:bCs/>
        </w:rPr>
      </w:pPr>
      <w:r>
        <w:rPr>
          <w:bCs/>
        </w:rPr>
        <w:t>L</w:t>
      </w:r>
      <w:r w:rsidR="003A7E5D" w:rsidRPr="00F77497">
        <w:rPr>
          <w:rFonts w:ascii="Arial" w:eastAsia="Arial" w:hAnsi="Arial" w:cs="Arial"/>
        </w:rPr>
        <w:t>omarahakulut</w:t>
      </w:r>
    </w:p>
    <w:p w14:paraId="5C4F51B6" w14:textId="77777777" w:rsidR="001C51C0" w:rsidRPr="001C51C0" w:rsidRDefault="001C51C0" w:rsidP="00DA69C0">
      <w:pPr>
        <w:autoSpaceDE w:val="0"/>
        <w:autoSpaceDN w:val="0"/>
        <w:adjustRightInd w:val="0"/>
        <w:ind w:left="1304"/>
        <w:rPr>
          <w:rFonts w:ascii="Arial" w:hAnsi="Arial" w:cs="Arial"/>
          <w:color w:val="000000"/>
        </w:rPr>
      </w:pPr>
    </w:p>
    <w:p w14:paraId="4BFAE8DC" w14:textId="459165AE" w:rsidR="00A05586" w:rsidRDefault="00A05586" w:rsidP="00A05586">
      <w:pPr>
        <w:pStyle w:val="Otsikko2"/>
        <w:rPr>
          <w:b w:val="0"/>
        </w:rPr>
      </w:pPr>
      <w:bookmarkStart w:id="79" w:name="_Toc532460068"/>
      <w:r w:rsidRPr="00A05586">
        <w:t>8002</w:t>
      </w:r>
      <w:r>
        <w:rPr>
          <w:b w:val="0"/>
        </w:rPr>
        <w:t xml:space="preserve"> </w:t>
      </w:r>
      <w:r w:rsidRPr="00A05586">
        <w:t>Sairauspoissaolot</w:t>
      </w:r>
      <w:r w:rsidR="002229D9">
        <w:t xml:space="preserve"> </w:t>
      </w:r>
      <w:r w:rsidR="002229D9" w:rsidRPr="00F05B99">
        <w:t>ja terveydenh</w:t>
      </w:r>
      <w:r w:rsidR="00F05B99" w:rsidRPr="00F05B99">
        <w:t>uolto</w:t>
      </w:r>
      <w:bookmarkEnd w:id="79"/>
    </w:p>
    <w:p w14:paraId="3864399F" w14:textId="73990261" w:rsidR="001C51C0" w:rsidRDefault="00755DBE" w:rsidP="00A05586">
      <w:pPr>
        <w:ind w:left="1304"/>
        <w:rPr>
          <w:b/>
        </w:rPr>
      </w:pPr>
      <w:r>
        <w:rPr>
          <w:b/>
        </w:rPr>
        <w:t>9999800</w:t>
      </w:r>
      <w:r w:rsidR="001C51C0" w:rsidRPr="00FA5F74">
        <w:rPr>
          <w:b/>
        </w:rPr>
        <w:t xml:space="preserve">200 </w:t>
      </w:r>
      <w:r w:rsidR="001C51C0" w:rsidRPr="00F05B99">
        <w:rPr>
          <w:b/>
        </w:rPr>
        <w:t>Sairauspoissaolot</w:t>
      </w:r>
      <w:r w:rsidR="00DB7D98" w:rsidRPr="00F05B99">
        <w:rPr>
          <w:b/>
        </w:rPr>
        <w:t xml:space="preserve"> </w:t>
      </w:r>
      <w:r w:rsidR="00F05B99" w:rsidRPr="00F05B99">
        <w:rPr>
          <w:b/>
        </w:rPr>
        <w:t>ja terveydenhuolto</w:t>
      </w:r>
    </w:p>
    <w:p w14:paraId="18F1829A" w14:textId="77777777" w:rsidR="00A05586" w:rsidRPr="00DB7D98" w:rsidRDefault="00A05586" w:rsidP="00A05586">
      <w:pPr>
        <w:ind w:left="1304"/>
        <w:rPr>
          <w:b/>
        </w:rPr>
      </w:pPr>
    </w:p>
    <w:p w14:paraId="4BBEF576" w14:textId="6C89B886" w:rsidR="001C51C0" w:rsidRPr="00F77497" w:rsidRDefault="006E0CDB" w:rsidP="0089573E">
      <w:pPr>
        <w:pStyle w:val="BodyTextOhje"/>
        <w:numPr>
          <w:ilvl w:val="0"/>
          <w:numId w:val="32"/>
        </w:numPr>
        <w:spacing w:after="0"/>
      </w:pPr>
      <w:r>
        <w:t>O</w:t>
      </w:r>
      <w:r w:rsidR="001C51C0" w:rsidRPr="00F77497">
        <w:t xml:space="preserve">masta sairaudesta johtuva poissaolo </w:t>
      </w:r>
    </w:p>
    <w:p w14:paraId="77DB8FFF" w14:textId="0C1EAC1C" w:rsidR="001C51C0" w:rsidRPr="00F77497" w:rsidRDefault="006E0CDB" w:rsidP="0089573E">
      <w:pPr>
        <w:pStyle w:val="BodyTextOhje"/>
        <w:numPr>
          <w:ilvl w:val="0"/>
          <w:numId w:val="32"/>
        </w:numPr>
        <w:spacing w:after="0"/>
      </w:pPr>
      <w:r>
        <w:t>S</w:t>
      </w:r>
      <w:r w:rsidR="001C51C0" w:rsidRPr="00F77497">
        <w:t xml:space="preserve">airaus- ja tapaturmapoissaolojen työaika </w:t>
      </w:r>
    </w:p>
    <w:p w14:paraId="4B7C5ED7" w14:textId="7191155E" w:rsidR="00121380" w:rsidRPr="004947B6" w:rsidRDefault="006E0CDB" w:rsidP="0089573E">
      <w:pPr>
        <w:pStyle w:val="BodyTextOhje"/>
        <w:numPr>
          <w:ilvl w:val="0"/>
          <w:numId w:val="32"/>
        </w:numPr>
        <w:spacing w:after="0"/>
      </w:pPr>
      <w:r w:rsidRPr="004947B6">
        <w:t>T</w:t>
      </w:r>
      <w:r w:rsidR="00121380" w:rsidRPr="004947B6">
        <w:t xml:space="preserve">yöajalla tapahtuva käynti työterveysasemalla ja muualla työterveyshuollossa </w:t>
      </w:r>
    </w:p>
    <w:p w14:paraId="2BE07ED0" w14:textId="6A01DC10" w:rsidR="006D46D7" w:rsidRPr="004947B6" w:rsidRDefault="006E0CDB" w:rsidP="0089573E">
      <w:pPr>
        <w:pStyle w:val="BodyTextOhje"/>
        <w:numPr>
          <w:ilvl w:val="0"/>
          <w:numId w:val="32"/>
        </w:numPr>
        <w:spacing w:after="0"/>
      </w:pPr>
      <w:r w:rsidRPr="004947B6">
        <w:t>J</w:t>
      </w:r>
      <w:r w:rsidR="006D46D7" w:rsidRPr="004947B6">
        <w:t xml:space="preserve">ärjestettyihin työyhteisötarkastuksiin osallistuminen  </w:t>
      </w:r>
    </w:p>
    <w:p w14:paraId="45244DFE" w14:textId="75976D0C" w:rsidR="00CD6B9C" w:rsidRPr="00F77497" w:rsidRDefault="006E0CDB" w:rsidP="0089573E">
      <w:pPr>
        <w:pStyle w:val="BodyTextOhje"/>
        <w:numPr>
          <w:ilvl w:val="0"/>
          <w:numId w:val="32"/>
        </w:numPr>
        <w:spacing w:after="0"/>
      </w:pPr>
      <w:r>
        <w:t>M</w:t>
      </w:r>
      <w:r w:rsidR="001C51C0" w:rsidRPr="00F77497">
        <w:t xml:space="preserve">uu lääkärillä käynti </w:t>
      </w:r>
    </w:p>
    <w:p w14:paraId="5D734486" w14:textId="1B6B501B" w:rsidR="001C51C0" w:rsidRDefault="001C51C0" w:rsidP="0089573E">
      <w:pPr>
        <w:pStyle w:val="Luettelokappale"/>
        <w:numPr>
          <w:ilvl w:val="0"/>
          <w:numId w:val="17"/>
        </w:numPr>
        <w:autoSpaceDE w:val="0"/>
        <w:autoSpaceDN w:val="0"/>
        <w:adjustRightInd w:val="0"/>
        <w:ind w:left="2024"/>
        <w:rPr>
          <w:rFonts w:ascii="Arial" w:hAnsi="Arial" w:cs="Arial"/>
          <w:color w:val="000000"/>
        </w:rPr>
      </w:pPr>
      <w:r>
        <w:rPr>
          <w:rFonts w:ascii="Arial" w:hAnsi="Arial" w:cs="Arial"/>
          <w:color w:val="000000"/>
        </w:rPr>
        <w:t>jne.</w:t>
      </w:r>
    </w:p>
    <w:p w14:paraId="7EECE4EF" w14:textId="77777777" w:rsidR="0062018E" w:rsidRPr="0062018E" w:rsidRDefault="0062018E" w:rsidP="0062018E">
      <w:pPr>
        <w:pStyle w:val="Luettelokappale"/>
        <w:autoSpaceDE w:val="0"/>
        <w:autoSpaceDN w:val="0"/>
        <w:adjustRightInd w:val="0"/>
        <w:ind w:left="2024"/>
        <w:rPr>
          <w:rFonts w:ascii="Arial" w:hAnsi="Arial" w:cs="Arial"/>
          <w:color w:val="000000"/>
        </w:rPr>
      </w:pPr>
    </w:p>
    <w:p w14:paraId="042C15BB" w14:textId="3474A4FA" w:rsidR="00A05586" w:rsidRPr="00A05586" w:rsidRDefault="00A05586" w:rsidP="00A05586">
      <w:pPr>
        <w:pStyle w:val="Otsikko2"/>
      </w:pPr>
      <w:bookmarkStart w:id="80" w:name="_Toc532460069"/>
      <w:r>
        <w:t xml:space="preserve">8003 </w:t>
      </w:r>
      <w:r w:rsidRPr="00A05586">
        <w:t>Muut palkalliset poissaolot</w:t>
      </w:r>
      <w:bookmarkEnd w:id="80"/>
    </w:p>
    <w:p w14:paraId="39539B4C" w14:textId="6AEF59F0" w:rsidR="001C51C0" w:rsidRDefault="00755DBE" w:rsidP="00A05586">
      <w:pPr>
        <w:ind w:left="1304"/>
        <w:rPr>
          <w:b/>
        </w:rPr>
      </w:pPr>
      <w:r>
        <w:rPr>
          <w:b/>
        </w:rPr>
        <w:t>9999800</w:t>
      </w:r>
      <w:r w:rsidR="001C51C0" w:rsidRPr="00FA5F74">
        <w:rPr>
          <w:b/>
        </w:rPr>
        <w:t xml:space="preserve">300 Muut palkalliset poissaolot </w:t>
      </w:r>
    </w:p>
    <w:p w14:paraId="0805B309" w14:textId="77777777" w:rsidR="00A05586" w:rsidRDefault="00A05586" w:rsidP="00A05586">
      <w:pPr>
        <w:ind w:left="1304"/>
        <w:rPr>
          <w:b/>
        </w:rPr>
      </w:pPr>
    </w:p>
    <w:p w14:paraId="57798135" w14:textId="73262CF5" w:rsidR="001C51C0" w:rsidRPr="00F77497" w:rsidRDefault="006E0CDB" w:rsidP="0089573E">
      <w:pPr>
        <w:pStyle w:val="Default"/>
        <w:numPr>
          <w:ilvl w:val="0"/>
          <w:numId w:val="18"/>
        </w:numPr>
        <w:ind w:left="2024"/>
        <w:rPr>
          <w:rFonts w:eastAsia="Arial"/>
          <w:color w:val="auto"/>
          <w:sz w:val="22"/>
          <w:szCs w:val="22"/>
        </w:rPr>
      </w:pPr>
      <w:r>
        <w:rPr>
          <w:rFonts w:eastAsia="Arial"/>
          <w:color w:val="auto"/>
          <w:sz w:val="22"/>
          <w:szCs w:val="22"/>
        </w:rPr>
        <w:t>M</w:t>
      </w:r>
      <w:r w:rsidR="001C51C0" w:rsidRPr="00F77497">
        <w:rPr>
          <w:rFonts w:eastAsia="Arial"/>
          <w:color w:val="auto"/>
          <w:sz w:val="22"/>
          <w:szCs w:val="22"/>
        </w:rPr>
        <w:t xml:space="preserve">uu palkallisen poissaolon työaika </w:t>
      </w:r>
    </w:p>
    <w:p w14:paraId="5172C9B3" w14:textId="77777777" w:rsidR="004F023F" w:rsidRDefault="004F023F" w:rsidP="0089573E">
      <w:pPr>
        <w:pStyle w:val="BodyTextOhje"/>
        <w:numPr>
          <w:ilvl w:val="1"/>
          <w:numId w:val="32"/>
        </w:numPr>
        <w:spacing w:after="0"/>
      </w:pPr>
      <w:r>
        <w:t>Mm. A</w:t>
      </w:r>
      <w:r w:rsidR="001C51C0">
        <w:t>lle 10-vuotiaan laps</w:t>
      </w:r>
      <w:r>
        <w:t>en tai vammaisen lapsen sairaus,</w:t>
      </w:r>
    </w:p>
    <w:p w14:paraId="45227628" w14:textId="77777777" w:rsidR="004F023F" w:rsidRDefault="004F023F" w:rsidP="0089573E">
      <w:pPr>
        <w:pStyle w:val="BodyTextOhje"/>
        <w:numPr>
          <w:ilvl w:val="1"/>
          <w:numId w:val="32"/>
        </w:numPr>
        <w:spacing w:after="0"/>
      </w:pPr>
      <w:r>
        <w:t>merkkipäivät,</w:t>
      </w:r>
    </w:p>
    <w:p w14:paraId="3D24BCFA" w14:textId="7CE3F568" w:rsidR="004F023F" w:rsidRDefault="001C51C0" w:rsidP="0089573E">
      <w:pPr>
        <w:pStyle w:val="BodyTextOhje"/>
        <w:numPr>
          <w:ilvl w:val="1"/>
          <w:numId w:val="32"/>
        </w:numPr>
        <w:spacing w:after="0"/>
      </w:pPr>
      <w:r w:rsidRPr="004F023F">
        <w:t>kertausharjoitus</w:t>
      </w:r>
      <w:r w:rsidR="00015E7C">
        <w:t>,</w:t>
      </w:r>
      <w:r w:rsidRPr="004F023F">
        <w:t xml:space="preserve"> </w:t>
      </w:r>
    </w:p>
    <w:p w14:paraId="0F511851" w14:textId="3F279291" w:rsidR="001C51C0" w:rsidRPr="004F023F" w:rsidRDefault="001C51C0" w:rsidP="0089573E">
      <w:pPr>
        <w:pStyle w:val="BodyTextOhje"/>
        <w:numPr>
          <w:ilvl w:val="1"/>
          <w:numId w:val="32"/>
        </w:numPr>
        <w:spacing w:after="0"/>
      </w:pPr>
      <w:r w:rsidRPr="00034008">
        <w:t>jne</w:t>
      </w:r>
      <w:r w:rsidR="00DB7D98" w:rsidRPr="00034008">
        <w:t>.</w:t>
      </w:r>
    </w:p>
    <w:p w14:paraId="02FC7931" w14:textId="77777777" w:rsidR="001C51C0" w:rsidRDefault="001C51C0" w:rsidP="00DA69C0">
      <w:pPr>
        <w:autoSpaceDE w:val="0"/>
        <w:autoSpaceDN w:val="0"/>
        <w:adjustRightInd w:val="0"/>
        <w:ind w:left="1304"/>
        <w:rPr>
          <w:rFonts w:ascii="Arial" w:hAnsi="Arial" w:cs="Arial"/>
          <w:color w:val="000000"/>
        </w:rPr>
      </w:pPr>
    </w:p>
    <w:p w14:paraId="3A2B39E0" w14:textId="48DE29CE" w:rsidR="001C51C0" w:rsidRPr="003563D5" w:rsidRDefault="00755DBE" w:rsidP="00A05586">
      <w:pPr>
        <w:ind w:left="1304"/>
        <w:rPr>
          <w:b/>
          <w:color w:val="808080" w:themeColor="background1" w:themeShade="80"/>
        </w:rPr>
      </w:pPr>
      <w:r w:rsidRPr="003563D5">
        <w:rPr>
          <w:b/>
          <w:color w:val="808080" w:themeColor="background1" w:themeShade="80"/>
        </w:rPr>
        <w:t>9999800</w:t>
      </w:r>
      <w:r w:rsidR="001C51C0" w:rsidRPr="003563D5">
        <w:rPr>
          <w:b/>
          <w:color w:val="808080" w:themeColor="background1" w:themeShade="80"/>
        </w:rPr>
        <w:t>310 Työaikapankkivapaa</w:t>
      </w:r>
    </w:p>
    <w:p w14:paraId="005BA222" w14:textId="77777777" w:rsidR="00615696" w:rsidRPr="003563D5" w:rsidRDefault="00615696" w:rsidP="00A05586">
      <w:pPr>
        <w:ind w:left="1304"/>
        <w:rPr>
          <w:b/>
          <w:color w:val="808080" w:themeColor="background1" w:themeShade="80"/>
        </w:rPr>
      </w:pPr>
    </w:p>
    <w:p w14:paraId="5667AF0B" w14:textId="48C00B6F" w:rsidR="00615696" w:rsidRPr="00660F33" w:rsidRDefault="00615696" w:rsidP="0089573E">
      <w:pPr>
        <w:pStyle w:val="Default"/>
        <w:numPr>
          <w:ilvl w:val="0"/>
          <w:numId w:val="18"/>
        </w:numPr>
        <w:ind w:left="2024"/>
        <w:rPr>
          <w:rFonts w:eastAsia="Arial"/>
          <w:i/>
          <w:color w:val="808080" w:themeColor="background1" w:themeShade="80"/>
          <w:sz w:val="22"/>
          <w:szCs w:val="22"/>
        </w:rPr>
      </w:pPr>
      <w:r w:rsidRPr="00660F33">
        <w:rPr>
          <w:rFonts w:eastAsia="Arial"/>
          <w:i/>
          <w:color w:val="808080" w:themeColor="background1" w:themeShade="80"/>
          <w:sz w:val="22"/>
          <w:szCs w:val="22"/>
        </w:rPr>
        <w:t>Huom. työaikapankkivapa</w:t>
      </w:r>
      <w:r w:rsidR="00660F33">
        <w:rPr>
          <w:rFonts w:eastAsia="Arial"/>
          <w:i/>
          <w:color w:val="808080" w:themeColor="background1" w:themeShade="80"/>
          <w:sz w:val="22"/>
          <w:szCs w:val="22"/>
        </w:rPr>
        <w:t>i</w:t>
      </w:r>
      <w:r w:rsidRPr="00660F33">
        <w:rPr>
          <w:rFonts w:eastAsia="Arial"/>
          <w:i/>
          <w:color w:val="808080" w:themeColor="background1" w:themeShade="80"/>
          <w:sz w:val="22"/>
          <w:szCs w:val="22"/>
        </w:rPr>
        <w:t>ta ei huomioida jakopalkkalaskennassa, joten toiminnolle ei synny sitä kautta palkkakustannuksia.</w:t>
      </w:r>
      <w:r w:rsidR="0041458D" w:rsidRPr="00660F33">
        <w:rPr>
          <w:rFonts w:eastAsia="Arial"/>
          <w:i/>
          <w:color w:val="808080" w:themeColor="background1" w:themeShade="80"/>
          <w:sz w:val="22"/>
          <w:szCs w:val="22"/>
        </w:rPr>
        <w:t xml:space="preserve"> </w:t>
      </w:r>
    </w:p>
    <w:p w14:paraId="0D8C3CE3" w14:textId="77777777" w:rsidR="001C51C0" w:rsidRDefault="001C51C0" w:rsidP="00DA69C0">
      <w:pPr>
        <w:pStyle w:val="Default"/>
        <w:ind w:left="2024"/>
        <w:rPr>
          <w:sz w:val="22"/>
          <w:szCs w:val="22"/>
        </w:rPr>
      </w:pPr>
    </w:p>
    <w:p w14:paraId="7A6B7490" w14:textId="315BEE36" w:rsidR="001C51C0" w:rsidRDefault="00755DBE" w:rsidP="00A05586">
      <w:pPr>
        <w:ind w:left="1304"/>
        <w:rPr>
          <w:b/>
        </w:rPr>
      </w:pPr>
      <w:r>
        <w:rPr>
          <w:b/>
        </w:rPr>
        <w:t>9999800</w:t>
      </w:r>
      <w:r w:rsidR="001C51C0" w:rsidRPr="00FA5F74">
        <w:rPr>
          <w:b/>
        </w:rPr>
        <w:t xml:space="preserve">320 Lomarahan vaihtovapaa </w:t>
      </w:r>
    </w:p>
    <w:p w14:paraId="0F74D5C3" w14:textId="77777777" w:rsidR="00A05586" w:rsidRPr="00FA5F74" w:rsidRDefault="00A05586" w:rsidP="00A05586">
      <w:pPr>
        <w:ind w:left="1304"/>
        <w:rPr>
          <w:b/>
        </w:rPr>
      </w:pPr>
    </w:p>
    <w:p w14:paraId="0FAB86C0" w14:textId="6747CE32" w:rsidR="001C51C0" w:rsidRDefault="006E0CDB" w:rsidP="0089573E">
      <w:pPr>
        <w:pStyle w:val="Luettelokappale"/>
        <w:numPr>
          <w:ilvl w:val="0"/>
          <w:numId w:val="19"/>
        </w:numPr>
        <w:autoSpaceDE w:val="0"/>
        <w:autoSpaceDN w:val="0"/>
        <w:adjustRightInd w:val="0"/>
        <w:ind w:left="2024"/>
      </w:pPr>
      <w:r>
        <w:t>L</w:t>
      </w:r>
      <w:r w:rsidR="001C51C0">
        <w:t>omarahapäivät, lomarahan vapaaksi vaihdettu osuus työajasta</w:t>
      </w:r>
      <w:r w:rsidR="00660F33">
        <w:t>.</w:t>
      </w:r>
    </w:p>
    <w:p w14:paraId="1DC3CE20" w14:textId="7E91D31D" w:rsidR="0062018E" w:rsidRDefault="0062018E">
      <w:pPr>
        <w:rPr>
          <w:rFonts w:asciiTheme="majorHAnsi" w:eastAsiaTheme="majorEastAsia" w:hAnsiTheme="majorHAnsi" w:cstheme="majorBidi"/>
          <w:b/>
          <w:bCs/>
          <w:sz w:val="26"/>
          <w:szCs w:val="28"/>
        </w:rPr>
      </w:pPr>
    </w:p>
    <w:p w14:paraId="61C86358" w14:textId="77777777" w:rsidR="007B3357" w:rsidRDefault="007B3357">
      <w:pPr>
        <w:rPr>
          <w:rFonts w:asciiTheme="majorHAnsi" w:eastAsiaTheme="majorEastAsia" w:hAnsiTheme="majorHAnsi" w:cstheme="majorBidi"/>
          <w:b/>
          <w:bCs/>
          <w:sz w:val="26"/>
          <w:szCs w:val="28"/>
        </w:rPr>
      </w:pPr>
      <w:r>
        <w:br w:type="page"/>
      </w:r>
    </w:p>
    <w:p w14:paraId="10394501" w14:textId="7843F2D9" w:rsidR="00A05586" w:rsidRDefault="001C51C0" w:rsidP="00A05586">
      <w:pPr>
        <w:pStyle w:val="Otsikko1"/>
        <w:numPr>
          <w:ilvl w:val="0"/>
          <w:numId w:val="0"/>
        </w:numPr>
      </w:pPr>
      <w:bookmarkStart w:id="81" w:name="_Toc532460070"/>
      <w:r>
        <w:lastRenderedPageBreak/>
        <w:t>90 AVOIN TOIMINTO</w:t>
      </w:r>
      <w:bookmarkEnd w:id="81"/>
      <w:r w:rsidR="00A05586">
        <w:t xml:space="preserve"> </w:t>
      </w:r>
    </w:p>
    <w:p w14:paraId="4A12A5CD" w14:textId="3539A8B1" w:rsidR="006C6556" w:rsidRPr="006C6556" w:rsidRDefault="006C6556" w:rsidP="006C6556">
      <w:pPr>
        <w:pStyle w:val="Otsikko2"/>
      </w:pPr>
      <w:bookmarkStart w:id="82" w:name="_Toc532460071"/>
      <w:r>
        <w:t>900 Avoin toiminto</w:t>
      </w:r>
      <w:bookmarkEnd w:id="82"/>
    </w:p>
    <w:p w14:paraId="3FDD1C73" w14:textId="3EB65970" w:rsidR="001C51C0" w:rsidRPr="00A05586" w:rsidRDefault="00755DBE" w:rsidP="00A05586">
      <w:pPr>
        <w:ind w:left="1304"/>
        <w:rPr>
          <w:b/>
        </w:rPr>
      </w:pPr>
      <w:r w:rsidRPr="00A05586">
        <w:rPr>
          <w:b/>
        </w:rPr>
        <w:t>9999900</w:t>
      </w:r>
      <w:r w:rsidR="001C51C0" w:rsidRPr="00A05586">
        <w:rPr>
          <w:b/>
        </w:rPr>
        <w:t>000 Varalla oleva toiminto</w:t>
      </w:r>
    </w:p>
    <w:p w14:paraId="372E305C" w14:textId="20993C39" w:rsidR="001C51C0" w:rsidRDefault="001C51C0" w:rsidP="00DA69C0">
      <w:pPr>
        <w:pStyle w:val="Default"/>
        <w:ind w:left="1304"/>
        <w:rPr>
          <w:sz w:val="22"/>
          <w:szCs w:val="22"/>
        </w:rPr>
      </w:pPr>
      <w:r>
        <w:rPr>
          <w:b/>
          <w:bCs/>
          <w:sz w:val="22"/>
          <w:szCs w:val="22"/>
        </w:rPr>
        <w:t xml:space="preserve"> </w:t>
      </w:r>
    </w:p>
    <w:p w14:paraId="02020EC5" w14:textId="1AFC450A" w:rsidR="001C51C0" w:rsidRDefault="006E0CDB" w:rsidP="0089573E">
      <w:pPr>
        <w:pStyle w:val="Default"/>
        <w:numPr>
          <w:ilvl w:val="0"/>
          <w:numId w:val="20"/>
        </w:numPr>
        <w:ind w:left="2024"/>
        <w:rPr>
          <w:sz w:val="22"/>
          <w:szCs w:val="22"/>
        </w:rPr>
      </w:pPr>
      <w:r>
        <w:rPr>
          <w:sz w:val="22"/>
          <w:szCs w:val="22"/>
        </w:rPr>
        <w:t>V</w:t>
      </w:r>
      <w:r w:rsidR="001C51C0">
        <w:rPr>
          <w:sz w:val="22"/>
          <w:szCs w:val="22"/>
        </w:rPr>
        <w:t xml:space="preserve">aralla oleva toiminto </w:t>
      </w:r>
    </w:p>
    <w:p w14:paraId="16FD0492" w14:textId="77777777" w:rsidR="001C51C0" w:rsidRDefault="001C51C0" w:rsidP="00DA69C0">
      <w:pPr>
        <w:pStyle w:val="Default"/>
        <w:ind w:left="2024"/>
        <w:rPr>
          <w:sz w:val="22"/>
          <w:szCs w:val="22"/>
        </w:rPr>
      </w:pPr>
    </w:p>
    <w:p w14:paraId="23FD4AC6" w14:textId="2CD3EB18" w:rsidR="001C51C0" w:rsidRDefault="00755DBE" w:rsidP="00A05586">
      <w:pPr>
        <w:ind w:left="1304"/>
        <w:rPr>
          <w:b/>
          <w:bCs/>
        </w:rPr>
      </w:pPr>
      <w:r>
        <w:rPr>
          <w:b/>
          <w:bCs/>
        </w:rPr>
        <w:t>9999900</w:t>
      </w:r>
      <w:r w:rsidR="00AD7239">
        <w:rPr>
          <w:b/>
          <w:bCs/>
        </w:rPr>
        <w:t>100 Kohdentamaton työ</w:t>
      </w:r>
    </w:p>
    <w:p w14:paraId="03A507D8" w14:textId="77777777" w:rsidR="001C51C0" w:rsidRDefault="001C51C0" w:rsidP="00DA69C0">
      <w:pPr>
        <w:pStyle w:val="Default"/>
        <w:ind w:left="1304"/>
        <w:rPr>
          <w:sz w:val="22"/>
          <w:szCs w:val="22"/>
        </w:rPr>
      </w:pPr>
    </w:p>
    <w:p w14:paraId="472A520B" w14:textId="76F0DF45" w:rsidR="001C51C0" w:rsidRPr="00F77497" w:rsidRDefault="006E0CDB" w:rsidP="0089573E">
      <w:pPr>
        <w:pStyle w:val="Default"/>
        <w:numPr>
          <w:ilvl w:val="0"/>
          <w:numId w:val="18"/>
        </w:numPr>
        <w:ind w:left="2024"/>
        <w:rPr>
          <w:rFonts w:eastAsia="Arial"/>
          <w:color w:val="auto"/>
          <w:sz w:val="22"/>
          <w:szCs w:val="22"/>
        </w:rPr>
      </w:pPr>
      <w:r>
        <w:rPr>
          <w:rFonts w:eastAsia="Arial"/>
          <w:color w:val="auto"/>
          <w:sz w:val="22"/>
          <w:szCs w:val="22"/>
        </w:rPr>
        <w:t>T</w:t>
      </w:r>
      <w:r w:rsidR="001C51C0" w:rsidRPr="00F77497">
        <w:rPr>
          <w:rFonts w:eastAsia="Arial"/>
          <w:color w:val="auto"/>
          <w:sz w:val="22"/>
          <w:szCs w:val="22"/>
        </w:rPr>
        <w:t xml:space="preserve">ekninen tili </w:t>
      </w:r>
    </w:p>
    <w:p w14:paraId="474D1823" w14:textId="240AAA16" w:rsidR="005F18AE" w:rsidRPr="00F77497" w:rsidRDefault="006E0CDB" w:rsidP="0089573E">
      <w:pPr>
        <w:pStyle w:val="Default"/>
        <w:numPr>
          <w:ilvl w:val="0"/>
          <w:numId w:val="18"/>
        </w:numPr>
        <w:ind w:left="2024"/>
        <w:rPr>
          <w:rFonts w:eastAsia="Arial"/>
          <w:color w:val="auto"/>
          <w:sz w:val="22"/>
          <w:szCs w:val="22"/>
        </w:rPr>
      </w:pPr>
      <w:r>
        <w:rPr>
          <w:rFonts w:eastAsia="Arial"/>
          <w:color w:val="auto"/>
          <w:sz w:val="22"/>
          <w:szCs w:val="22"/>
        </w:rPr>
        <w:t>V</w:t>
      </w:r>
      <w:r w:rsidR="001C51C0" w:rsidRPr="00F77497">
        <w:rPr>
          <w:rFonts w:eastAsia="Arial"/>
          <w:color w:val="auto"/>
          <w:sz w:val="22"/>
          <w:szCs w:val="22"/>
        </w:rPr>
        <w:t>aralla oleva toiminto, jonka kautta voidaan käsitellä kohdentamaton työaika ja palkka</w:t>
      </w:r>
      <w:r w:rsidR="00E83860">
        <w:rPr>
          <w:rFonts w:eastAsia="Arial"/>
          <w:color w:val="auto"/>
          <w:sz w:val="22"/>
          <w:szCs w:val="22"/>
        </w:rPr>
        <w:t>.</w:t>
      </w:r>
    </w:p>
    <w:p w14:paraId="05D6D752" w14:textId="03BEAE0D" w:rsidR="005F18AE" w:rsidRDefault="005F18AE">
      <w:pPr>
        <w:rPr>
          <w:color w:val="FF0000"/>
        </w:rPr>
      </w:pPr>
    </w:p>
    <w:sectPr w:rsidR="005F18AE" w:rsidSect="001942B6">
      <w:headerReference w:type="default" r:id="rId20"/>
      <w:footerReference w:type="default" r:id="rId21"/>
      <w:pgSz w:w="11906" w:h="16838" w:code="9"/>
      <w:pgMar w:top="1674" w:right="567" w:bottom="1985" w:left="1134" w:header="567"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7ACD" w14:textId="77777777" w:rsidR="00DC1340" w:rsidRDefault="00DC1340" w:rsidP="000672D9">
      <w:r>
        <w:separator/>
      </w:r>
    </w:p>
  </w:endnote>
  <w:endnote w:type="continuationSeparator" w:id="0">
    <w:p w14:paraId="7D35F6B4" w14:textId="77777777" w:rsidR="00DC1340" w:rsidRDefault="00DC1340"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DC1340" w14:paraId="02C79D7F" w14:textId="77777777" w:rsidTr="007A6B4B">
      <w:tc>
        <w:tcPr>
          <w:tcW w:w="3906" w:type="dxa"/>
          <w:vAlign w:val="bottom"/>
        </w:tcPr>
        <w:p w14:paraId="3DBE700A" w14:textId="77777777" w:rsidR="00DC1340" w:rsidRDefault="00DC1340" w:rsidP="00341A9A">
          <w:pPr>
            <w:pStyle w:val="Alatunniste"/>
          </w:pPr>
          <w:r>
            <w:rPr>
              <w:noProof/>
              <w:lang w:eastAsia="fi-FI"/>
            </w:rPr>
            <w:drawing>
              <wp:inline distT="0" distB="0" distL="0" distR="0" wp14:anchorId="661E0C08" wp14:editId="29C07376">
                <wp:extent cx="2051632" cy="824400"/>
                <wp:effectExtent l="19050" t="0" r="5768" b="0"/>
                <wp:docPr id="4"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4DDD1097" w14:textId="77777777" w:rsidR="00DC1340" w:rsidRDefault="00DC1340" w:rsidP="007A6B4B">
          <w:pPr>
            <w:pStyle w:val="Alatunniste"/>
          </w:pPr>
          <w:r w:rsidRPr="00E93AB0">
            <w:t>Sörnäisten rantatie 13, Helsink</w:t>
          </w:r>
          <w:r>
            <w:t>i  |  PL 14, 00054 VALTIOKONTTORI</w:t>
          </w:r>
        </w:p>
        <w:p w14:paraId="34D24C58" w14:textId="77777777" w:rsidR="00DC1340" w:rsidRDefault="00DC1340" w:rsidP="007A6B4B">
          <w:pPr>
            <w:pStyle w:val="Alatunniste"/>
          </w:pPr>
          <w:r w:rsidRPr="00D604D4">
            <w:t xml:space="preserve">Puh. </w:t>
          </w:r>
          <w:r>
            <w:t>0295 50 2000</w:t>
          </w:r>
          <w:r w:rsidRPr="00D604D4">
            <w:t xml:space="preserve">, </w:t>
          </w:r>
          <w:r>
            <w:t xml:space="preserve">Faksi 0295 50 3333, </w:t>
          </w:r>
          <w:r w:rsidRPr="00E93AB0">
            <w:t>www.valtiokonttori.fi</w:t>
          </w:r>
        </w:p>
      </w:tc>
    </w:tr>
  </w:tbl>
  <w:p w14:paraId="3EF1B63A" w14:textId="77777777" w:rsidR="00DC1340" w:rsidRDefault="00DC134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DC1340" w14:paraId="35495048" w14:textId="77777777" w:rsidTr="007A6B4B">
      <w:tc>
        <w:tcPr>
          <w:tcW w:w="3906" w:type="dxa"/>
          <w:vAlign w:val="bottom"/>
        </w:tcPr>
        <w:p w14:paraId="399D3F37" w14:textId="77777777" w:rsidR="00DC1340" w:rsidRDefault="00DC1340" w:rsidP="00341A9A">
          <w:pPr>
            <w:pStyle w:val="Alatunniste"/>
          </w:pPr>
          <w:r>
            <w:rPr>
              <w:noProof/>
              <w:lang w:eastAsia="fi-FI"/>
            </w:rPr>
            <w:drawing>
              <wp:inline distT="0" distB="0" distL="0" distR="0" wp14:anchorId="19CC4422" wp14:editId="4C5E8AB1">
                <wp:extent cx="2051632" cy="824400"/>
                <wp:effectExtent l="19050" t="0" r="5768" b="0"/>
                <wp:docPr id="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65E8F69A" w14:textId="4EFC18CC" w:rsidR="00DC1340" w:rsidRDefault="00DC1340" w:rsidP="007A6B4B">
          <w:pPr>
            <w:pStyle w:val="Alatunniste"/>
          </w:pPr>
        </w:p>
      </w:tc>
    </w:tr>
  </w:tbl>
  <w:p w14:paraId="5899A7EE" w14:textId="77777777" w:rsidR="00DC1340" w:rsidRDefault="00DC13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780F" w14:textId="77777777" w:rsidR="00DC1340" w:rsidRDefault="00DC1340" w:rsidP="000672D9">
      <w:r>
        <w:separator/>
      </w:r>
    </w:p>
  </w:footnote>
  <w:footnote w:type="continuationSeparator" w:id="0">
    <w:p w14:paraId="23BCFB90" w14:textId="77777777" w:rsidR="00DC1340" w:rsidRDefault="00DC1340" w:rsidP="000672D9">
      <w:r>
        <w:continuationSeparator/>
      </w:r>
    </w:p>
  </w:footnote>
  <w:footnote w:id="1">
    <w:p w14:paraId="02FF5E7C" w14:textId="77777777" w:rsidR="00DC1340" w:rsidRDefault="00DC1340" w:rsidP="00C4775C">
      <w:pPr>
        <w:pStyle w:val="Alaviitteenteksti"/>
      </w:pPr>
      <w:r>
        <w:rPr>
          <w:rStyle w:val="Alaviitteenviite"/>
        </w:rPr>
        <w:footnoteRef/>
      </w:r>
      <w:r>
        <w:t xml:space="preserve"> Tehtävästä riippuen substanssitoiminto voi olla ydin-, ohjaus- tai tukitoiminto. Esimerkiksi taloushallinnon ammattilaisen substanssitoimintoja ovat taloushallinnon tukitoiminnot.</w:t>
      </w:r>
    </w:p>
  </w:footnote>
  <w:footnote w:id="2">
    <w:p w14:paraId="0F4684C9" w14:textId="77777777" w:rsidR="00DC1340" w:rsidRDefault="00DC1340" w:rsidP="00433C11">
      <w:pPr>
        <w:pStyle w:val="Alaviitteenteksti"/>
      </w:pPr>
      <w:r>
        <w:rPr>
          <w:rStyle w:val="Alaviitteenviite"/>
        </w:rPr>
        <w:footnoteRef/>
      </w:r>
      <w:r>
        <w:t xml:space="preserve"> Tehtävästä riippuen substanssitoiminto voi olla ydin-, ohjaus- tai tukitoiminto. Esimerkiksi taloushallinnon ammattilaisen substanssitoimintoja ovat taloushallinnon tukitoiminnot.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345" w:type="dxa"/>
      <w:tblLayout w:type="fixed"/>
      <w:tblLook w:val="04A0" w:firstRow="1" w:lastRow="0" w:firstColumn="1" w:lastColumn="0" w:noHBand="0" w:noVBand="1"/>
    </w:tblPr>
    <w:tblGrid>
      <w:gridCol w:w="5216"/>
      <w:gridCol w:w="2609"/>
      <w:gridCol w:w="1304"/>
      <w:gridCol w:w="1216"/>
    </w:tblGrid>
    <w:tr w:rsidR="00DC1340" w:rsidRPr="008D59E1" w14:paraId="31B869D1" w14:textId="77777777" w:rsidTr="007A6B4B">
      <w:sdt>
        <w:sdtPr>
          <w:rPr>
            <w:b/>
          </w:rPr>
          <w:alias w:val="Organisaatio"/>
          <w:id w:val="-1932497875"/>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17985406" w14:textId="77777777" w:rsidR="00DC1340" w:rsidRPr="00861DE3" w:rsidRDefault="00DC1340" w:rsidP="00A7455F">
              <w:pPr>
                <w:pStyle w:val="Yltunniste"/>
                <w:rPr>
                  <w:b/>
                </w:rPr>
              </w:pPr>
              <w:r>
                <w:rPr>
                  <w:b/>
                </w:rPr>
                <w:t>Valtiokonttori</w:t>
              </w:r>
            </w:p>
          </w:tc>
        </w:sdtContent>
      </w:sdt>
      <w:tc>
        <w:tcPr>
          <w:tcW w:w="2609" w:type="dxa"/>
        </w:tcPr>
        <w:p w14:paraId="49DC2154" w14:textId="60BCE441" w:rsidR="00DC1340" w:rsidRPr="00A7455F" w:rsidRDefault="00DC1340" w:rsidP="00C167D1">
          <w:pPr>
            <w:pStyle w:val="Yltunniste"/>
            <w:rPr>
              <w:b/>
            </w:rPr>
          </w:pPr>
        </w:p>
      </w:tc>
      <w:sdt>
        <w:sdtPr>
          <w:alias w:val="Asiakirjan numero"/>
          <w:id w:val="1210463647"/>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1304" w:type="dxa"/>
            </w:tcPr>
            <w:p w14:paraId="1CF7615E" w14:textId="77777777" w:rsidR="00DC1340" w:rsidRPr="008D59E1" w:rsidRDefault="00DC1340" w:rsidP="00A7455F">
              <w:pPr>
                <w:pStyle w:val="Yltunniste"/>
              </w:pPr>
              <w:r>
                <w:rPr>
                  <w:rStyle w:val="Paikkamerkkiteksti"/>
                </w:rPr>
                <w:t xml:space="preserve"> </w:t>
              </w:r>
            </w:p>
          </w:tc>
        </w:sdtContent>
      </w:sdt>
      <w:tc>
        <w:tcPr>
          <w:tcW w:w="1216" w:type="dxa"/>
        </w:tcPr>
        <w:p w14:paraId="595F226C" w14:textId="77777777" w:rsidR="00DC1340" w:rsidRPr="008D59E1" w:rsidRDefault="00DC1340" w:rsidP="007A6B4B">
          <w:pPr>
            <w:pStyle w:val="Yltunniste"/>
          </w:pPr>
          <w:r>
            <w:fldChar w:fldCharType="begin"/>
          </w:r>
          <w:r>
            <w:instrText xml:space="preserve"> PAGE  \* Arabic  \* MERGEFORMAT </w:instrText>
          </w:r>
          <w:r>
            <w:fldChar w:fldCharType="separate"/>
          </w:r>
          <w:r>
            <w:rPr>
              <w:noProof/>
            </w:rPr>
            <w:t>1</w:t>
          </w:r>
          <w:r>
            <w:rPr>
              <w:noProof/>
            </w:rPr>
            <w:fldChar w:fldCharType="end"/>
          </w:r>
          <w:r>
            <w:t xml:space="preserve"> (</w:t>
          </w:r>
          <w:r>
            <w:fldChar w:fldCharType="begin"/>
          </w:r>
          <w:r>
            <w:instrText xml:space="preserve"> NUMPAGES  \# "0" \* Arabic  \* MERGEFORMAT </w:instrText>
          </w:r>
          <w:r>
            <w:fldChar w:fldCharType="separate"/>
          </w:r>
          <w:r>
            <w:rPr>
              <w:noProof/>
            </w:rPr>
            <w:t>30</w:t>
          </w:r>
          <w:r>
            <w:rPr>
              <w:noProof/>
            </w:rPr>
            <w:fldChar w:fldCharType="end"/>
          </w:r>
          <w:r>
            <w:t>)</w:t>
          </w:r>
        </w:p>
      </w:tc>
    </w:tr>
    <w:tr w:rsidR="00DC1340" w:rsidRPr="008D59E1" w14:paraId="6BAF272C" w14:textId="77777777" w:rsidTr="007A6B4B">
      <w:sdt>
        <w:sdtPr>
          <w:rPr>
            <w:color w:val="FF0000"/>
          </w:rPr>
          <w:alias w:val="Toimiala"/>
          <w:id w:val="1523282315"/>
          <w:showingPlcHdr/>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0AC055F0" w14:textId="2FE74348" w:rsidR="00DC1340" w:rsidRPr="008D59E1" w:rsidRDefault="00E83860" w:rsidP="00A7455F">
              <w:pPr>
                <w:pStyle w:val="Yltunniste"/>
              </w:pPr>
              <w:r>
                <w:rPr>
                  <w:color w:val="FF0000"/>
                </w:rPr>
                <w:t xml:space="preserve">     </w:t>
              </w:r>
            </w:p>
          </w:tc>
        </w:sdtContent>
      </w:sdt>
      <w:sdt>
        <w:sdtPr>
          <w:alias w:val="Tarkenne"/>
          <w:tag w:val="Tarkenne"/>
          <w:id w:val="1220101945"/>
          <w:showingPlcHdr/>
          <w:text/>
        </w:sdtPr>
        <w:sdtEndPr/>
        <w:sdtContent>
          <w:tc>
            <w:tcPr>
              <w:tcW w:w="2609" w:type="dxa"/>
            </w:tcPr>
            <w:p w14:paraId="0FAD97F4" w14:textId="77777777" w:rsidR="00DC1340" w:rsidRPr="008D59E1" w:rsidRDefault="00DC1340" w:rsidP="007A6B4B">
              <w:pPr>
                <w:pStyle w:val="Yltunniste"/>
              </w:pPr>
              <w:r>
                <w:rPr>
                  <w:rStyle w:val="Paikkamerkkiteksti"/>
                </w:rPr>
                <w:t xml:space="preserve"> </w:t>
              </w:r>
            </w:p>
          </w:tc>
        </w:sdtContent>
      </w:sdt>
      <w:sdt>
        <w:sdtPr>
          <w:alias w:val="Liite"/>
          <w:tag w:val="Liite"/>
          <w:id w:val="-1657909409"/>
          <w:showingPlcHdr/>
          <w:text/>
        </w:sdtPr>
        <w:sdtEndPr/>
        <w:sdtContent>
          <w:tc>
            <w:tcPr>
              <w:tcW w:w="1304" w:type="dxa"/>
            </w:tcPr>
            <w:p w14:paraId="11AB3539" w14:textId="77777777" w:rsidR="00DC1340" w:rsidRPr="008D59E1" w:rsidRDefault="00DC1340" w:rsidP="007A6B4B">
              <w:pPr>
                <w:pStyle w:val="Yltunniste"/>
              </w:pPr>
              <w:r>
                <w:rPr>
                  <w:rStyle w:val="Paikkamerkkiteksti"/>
                </w:rPr>
                <w:t xml:space="preserve"> </w:t>
              </w:r>
            </w:p>
          </w:tc>
        </w:sdtContent>
      </w:sdt>
      <w:tc>
        <w:tcPr>
          <w:tcW w:w="1216" w:type="dxa"/>
        </w:tcPr>
        <w:p w14:paraId="70258D6B" w14:textId="77777777" w:rsidR="00DC1340" w:rsidRPr="008D59E1" w:rsidRDefault="00DC1340" w:rsidP="007A6B4B">
          <w:pPr>
            <w:pStyle w:val="Yltunniste"/>
          </w:pPr>
        </w:p>
      </w:tc>
    </w:tr>
    <w:tr w:rsidR="00DC1340" w:rsidRPr="008D59E1" w14:paraId="7AF09162" w14:textId="77777777" w:rsidTr="007A6B4B">
      <w:sdt>
        <w:sdtPr>
          <w:alias w:val="Linja/Tiimi/Ryhmä"/>
          <w:tag w:val="Tiimi"/>
          <w:id w:val="1123266740"/>
          <w:showingPlcHdr/>
          <w:text/>
        </w:sdtPr>
        <w:sdtEndPr/>
        <w:sdtContent>
          <w:tc>
            <w:tcPr>
              <w:tcW w:w="5216" w:type="dxa"/>
            </w:tcPr>
            <w:p w14:paraId="397EB301" w14:textId="77777777" w:rsidR="00DC1340" w:rsidRPr="008D59E1" w:rsidRDefault="00DC1340" w:rsidP="007A6B4B">
              <w:pPr>
                <w:pStyle w:val="Yltunniste"/>
              </w:pPr>
              <w:r>
                <w:rPr>
                  <w:rStyle w:val="Paikkamerkkiteksti"/>
                </w:rPr>
                <w:t xml:space="preserve"> </w:t>
              </w:r>
            </w:p>
          </w:tc>
        </w:sdtContent>
      </w:sdt>
      <w:tc>
        <w:tcPr>
          <w:tcW w:w="2609" w:type="dxa"/>
        </w:tcPr>
        <w:p w14:paraId="4CA5F61E" w14:textId="77777777" w:rsidR="00DC1340" w:rsidRPr="008D59E1" w:rsidRDefault="00DC1340" w:rsidP="007A6B4B">
          <w:pPr>
            <w:pStyle w:val="Yltunniste"/>
          </w:pPr>
        </w:p>
      </w:tc>
      <w:sdt>
        <w:sdtPr>
          <w:alias w:val="Diaarinumero"/>
          <w:id w:val="1491373042"/>
          <w:showingPlcHdr/>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1304" w:type="dxa"/>
            </w:tcPr>
            <w:p w14:paraId="15DFC50D" w14:textId="77777777" w:rsidR="00DC1340" w:rsidRPr="008D59E1" w:rsidRDefault="00DC1340" w:rsidP="00A7455F">
              <w:pPr>
                <w:pStyle w:val="Yltunniste"/>
              </w:pPr>
              <w:r>
                <w:rPr>
                  <w:rStyle w:val="Paikkamerkkiteksti"/>
                </w:rPr>
                <w:t xml:space="preserve"> </w:t>
              </w:r>
            </w:p>
          </w:tc>
        </w:sdtContent>
      </w:sdt>
      <w:tc>
        <w:tcPr>
          <w:tcW w:w="1216" w:type="dxa"/>
        </w:tcPr>
        <w:p w14:paraId="449749A1" w14:textId="77777777" w:rsidR="00DC1340" w:rsidRPr="008D59E1" w:rsidRDefault="00DC1340" w:rsidP="007A6B4B">
          <w:pPr>
            <w:pStyle w:val="Yltunniste"/>
          </w:pPr>
        </w:p>
      </w:tc>
    </w:tr>
    <w:tr w:rsidR="00DC1340" w:rsidRPr="008D59E1" w14:paraId="621B17F7" w14:textId="77777777" w:rsidTr="007A6B4B">
      <w:sdt>
        <w:sdtPr>
          <w:alias w:val="Laatija"/>
          <w:id w:val="626287444"/>
          <w:showingPlcHdr/>
          <w:dataBinding w:prefixMappings="xmlns:ns0='http://schemas.microsoft.com/office/2006/metadata/properties' xmlns:ns1='http://www.w3.org/2001/XMLSchema-instance' xmlns:ns2='7bd5e188-82eb-453b-b65d-8905964ba2f2' xmlns:ns3='http://schemas.microsoft.com/sharepoint/v3' " w:xpath="/ns0:properties[1]/documentManagement[1]/ns3:VKDocumentCreator[1]" w:storeItemID="{7B0B84D3-DD61-4F6A-8B94-3D7676252263}"/>
          <w:text/>
        </w:sdtPr>
        <w:sdtEndPr/>
        <w:sdtContent>
          <w:tc>
            <w:tcPr>
              <w:tcW w:w="5216" w:type="dxa"/>
            </w:tcPr>
            <w:p w14:paraId="7A064C04" w14:textId="77777777" w:rsidR="00DC1340" w:rsidRPr="00E83860" w:rsidRDefault="00DC1340" w:rsidP="00A7455F">
              <w:pPr>
                <w:pStyle w:val="Yltunniste"/>
              </w:pPr>
              <w:r w:rsidRPr="00E83860">
                <w:rPr>
                  <w:rStyle w:val="Paikkamerkkiteksti"/>
                </w:rPr>
                <w:t xml:space="preserve"> </w:t>
              </w:r>
            </w:p>
          </w:tc>
        </w:sdtContent>
      </w:sdt>
      <w:sdt>
        <w:sdtPr>
          <w:alias w:val="Asiakirjan päivämäärä"/>
          <w:id w:val="-151913772"/>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18-12-17T00:00:00Z">
            <w:dateFormat w:val="d.M.yyyy"/>
            <w:lid w:val="fi-FI"/>
            <w:storeMappedDataAs w:val="dateTime"/>
            <w:calendar w:val="gregorian"/>
          </w:date>
        </w:sdtPr>
        <w:sdtEndPr/>
        <w:sdtContent>
          <w:tc>
            <w:tcPr>
              <w:tcW w:w="2609" w:type="dxa"/>
            </w:tcPr>
            <w:p w14:paraId="5E9F398D" w14:textId="3763A12D" w:rsidR="00DC1340" w:rsidRPr="00E83860" w:rsidRDefault="004C7724">
              <w:pPr>
                <w:pStyle w:val="Yltunniste"/>
              </w:pPr>
              <w:r>
                <w:t>17.12.2018</w:t>
              </w:r>
            </w:p>
          </w:tc>
        </w:sdtContent>
      </w:sdt>
      <w:tc>
        <w:tcPr>
          <w:tcW w:w="2520" w:type="dxa"/>
          <w:gridSpan w:val="2"/>
        </w:tcPr>
        <w:p w14:paraId="1D6FB90E" w14:textId="77777777" w:rsidR="00DC1340" w:rsidRPr="008D59E1" w:rsidRDefault="00DC1340" w:rsidP="001A480A">
          <w:pPr>
            <w:pStyle w:val="Yltunniste"/>
          </w:pPr>
        </w:p>
      </w:tc>
    </w:tr>
  </w:tbl>
  <w:p w14:paraId="44733C51" w14:textId="77777777" w:rsidR="00DC1340" w:rsidRPr="007B1CBA" w:rsidRDefault="00DC1340" w:rsidP="007B1C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345" w:type="dxa"/>
      <w:tblLayout w:type="fixed"/>
      <w:tblLook w:val="04A0" w:firstRow="1" w:lastRow="0" w:firstColumn="1" w:lastColumn="0" w:noHBand="0" w:noVBand="1"/>
    </w:tblPr>
    <w:tblGrid>
      <w:gridCol w:w="5216"/>
      <w:gridCol w:w="2609"/>
      <w:gridCol w:w="1304"/>
      <w:gridCol w:w="1216"/>
    </w:tblGrid>
    <w:tr w:rsidR="00DC1340" w:rsidRPr="008D59E1" w14:paraId="32E62EFD" w14:textId="77777777" w:rsidTr="007A6B4B">
      <w:sdt>
        <w:sdtPr>
          <w:rPr>
            <w:b/>
          </w:rPr>
          <w:alias w:val="Organisaatio"/>
          <w:id w:val="1181702373"/>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788E0D54" w14:textId="77777777" w:rsidR="00DC1340" w:rsidRPr="00861DE3" w:rsidRDefault="00DC1340" w:rsidP="00A7455F">
              <w:pPr>
                <w:pStyle w:val="Yltunniste"/>
                <w:rPr>
                  <w:b/>
                </w:rPr>
              </w:pPr>
              <w:r>
                <w:rPr>
                  <w:b/>
                </w:rPr>
                <w:t>Valtiokonttori</w:t>
              </w:r>
            </w:p>
          </w:tc>
        </w:sdtContent>
      </w:sdt>
      <w:tc>
        <w:tcPr>
          <w:tcW w:w="2609" w:type="dxa"/>
        </w:tcPr>
        <w:p w14:paraId="7CA24B98" w14:textId="49B3E5C2" w:rsidR="00DC1340" w:rsidRPr="00A7455F" w:rsidRDefault="00DC1340" w:rsidP="00C167D1">
          <w:pPr>
            <w:pStyle w:val="Yltunniste"/>
            <w:rPr>
              <w:b/>
            </w:rPr>
          </w:pPr>
        </w:p>
      </w:tc>
      <w:sdt>
        <w:sdtPr>
          <w:alias w:val="Asiakirjan numero"/>
          <w:id w:val="2105526600"/>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1304" w:type="dxa"/>
            </w:tcPr>
            <w:p w14:paraId="793AFEA0" w14:textId="77777777" w:rsidR="00DC1340" w:rsidRPr="008D59E1" w:rsidRDefault="00DC1340" w:rsidP="00A7455F">
              <w:pPr>
                <w:pStyle w:val="Yltunniste"/>
              </w:pPr>
              <w:r>
                <w:rPr>
                  <w:rStyle w:val="Paikkamerkkiteksti"/>
                </w:rPr>
                <w:t xml:space="preserve"> </w:t>
              </w:r>
            </w:p>
          </w:tc>
        </w:sdtContent>
      </w:sdt>
      <w:tc>
        <w:tcPr>
          <w:tcW w:w="1216" w:type="dxa"/>
        </w:tcPr>
        <w:p w14:paraId="67473C6E" w14:textId="77777777" w:rsidR="00DC1340" w:rsidRPr="008D59E1" w:rsidRDefault="00DC1340" w:rsidP="007A6B4B">
          <w:pPr>
            <w:pStyle w:val="Yltunniste"/>
          </w:pPr>
          <w:r>
            <w:fldChar w:fldCharType="begin"/>
          </w:r>
          <w:r>
            <w:instrText xml:space="preserve"> PAGE  \* Arabic  \* MERGEFORMAT </w:instrText>
          </w:r>
          <w:r>
            <w:fldChar w:fldCharType="separate"/>
          </w:r>
          <w:r>
            <w:rPr>
              <w:noProof/>
            </w:rPr>
            <w:t>28</w:t>
          </w:r>
          <w:r>
            <w:rPr>
              <w:noProof/>
            </w:rPr>
            <w:fldChar w:fldCharType="end"/>
          </w:r>
          <w:r>
            <w:t xml:space="preserve"> (</w:t>
          </w:r>
          <w:r>
            <w:fldChar w:fldCharType="begin"/>
          </w:r>
          <w:r>
            <w:instrText xml:space="preserve"> NUMPAGES  \# "0" \* Arabic  \* MERGEFORMAT </w:instrText>
          </w:r>
          <w:r>
            <w:fldChar w:fldCharType="separate"/>
          </w:r>
          <w:r>
            <w:rPr>
              <w:noProof/>
            </w:rPr>
            <w:t>30</w:t>
          </w:r>
          <w:r>
            <w:rPr>
              <w:noProof/>
            </w:rPr>
            <w:fldChar w:fldCharType="end"/>
          </w:r>
          <w:r>
            <w:t>)</w:t>
          </w:r>
        </w:p>
      </w:tc>
    </w:tr>
    <w:tr w:rsidR="00DC1340" w:rsidRPr="008D59E1" w14:paraId="49DFCB53" w14:textId="77777777" w:rsidTr="007A6B4B">
      <w:sdt>
        <w:sdtPr>
          <w:alias w:val="Toimiala"/>
          <w:id w:val="895858425"/>
          <w:showingPlcHdr/>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43A57062" w14:textId="7E449B17" w:rsidR="00DC1340" w:rsidRPr="008D59E1" w:rsidRDefault="00645CDA" w:rsidP="00A7455F">
              <w:pPr>
                <w:pStyle w:val="Yltunniste"/>
              </w:pPr>
              <w:r>
                <w:t xml:space="preserve">     </w:t>
              </w:r>
            </w:p>
          </w:tc>
        </w:sdtContent>
      </w:sdt>
      <w:sdt>
        <w:sdtPr>
          <w:alias w:val="Tarkenne"/>
          <w:tag w:val="Tarkenne"/>
          <w:id w:val="-586530344"/>
          <w:showingPlcHdr/>
          <w:text/>
        </w:sdtPr>
        <w:sdtEndPr/>
        <w:sdtContent>
          <w:tc>
            <w:tcPr>
              <w:tcW w:w="2609" w:type="dxa"/>
            </w:tcPr>
            <w:p w14:paraId="3CD53C97" w14:textId="77777777" w:rsidR="00DC1340" w:rsidRPr="008D59E1" w:rsidRDefault="00DC1340" w:rsidP="007A6B4B">
              <w:pPr>
                <w:pStyle w:val="Yltunniste"/>
              </w:pPr>
              <w:r>
                <w:rPr>
                  <w:rStyle w:val="Paikkamerkkiteksti"/>
                </w:rPr>
                <w:t xml:space="preserve"> </w:t>
              </w:r>
            </w:p>
          </w:tc>
        </w:sdtContent>
      </w:sdt>
      <w:sdt>
        <w:sdtPr>
          <w:alias w:val="Liite"/>
          <w:tag w:val="Liite"/>
          <w:id w:val="1179307011"/>
          <w:showingPlcHdr/>
          <w:text/>
        </w:sdtPr>
        <w:sdtEndPr/>
        <w:sdtContent>
          <w:tc>
            <w:tcPr>
              <w:tcW w:w="1304" w:type="dxa"/>
            </w:tcPr>
            <w:p w14:paraId="5B82304A" w14:textId="77777777" w:rsidR="00DC1340" w:rsidRPr="008D59E1" w:rsidRDefault="00DC1340" w:rsidP="007A6B4B">
              <w:pPr>
                <w:pStyle w:val="Yltunniste"/>
              </w:pPr>
              <w:r>
                <w:rPr>
                  <w:rStyle w:val="Paikkamerkkiteksti"/>
                </w:rPr>
                <w:t xml:space="preserve"> </w:t>
              </w:r>
            </w:p>
          </w:tc>
        </w:sdtContent>
      </w:sdt>
      <w:tc>
        <w:tcPr>
          <w:tcW w:w="1216" w:type="dxa"/>
        </w:tcPr>
        <w:p w14:paraId="2C837301" w14:textId="77777777" w:rsidR="00DC1340" w:rsidRPr="008D59E1" w:rsidRDefault="00DC1340" w:rsidP="007A6B4B">
          <w:pPr>
            <w:pStyle w:val="Yltunniste"/>
          </w:pPr>
        </w:p>
      </w:tc>
    </w:tr>
  </w:tbl>
  <w:p w14:paraId="726A7A93" w14:textId="77777777" w:rsidR="00DC1340" w:rsidRPr="007B1CBA" w:rsidRDefault="00DC13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B3C"/>
    <w:multiLevelType w:val="multilevel"/>
    <w:tmpl w:val="22A8CFD8"/>
    <w:numStyleLink w:val="Valtiokonttoriluettelomerkit"/>
  </w:abstractNum>
  <w:abstractNum w:abstractNumId="1" w15:restartNumberingAfterBreak="0">
    <w:nsid w:val="088471C2"/>
    <w:multiLevelType w:val="hybridMultilevel"/>
    <w:tmpl w:val="D35604CE"/>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9A119F"/>
    <w:multiLevelType w:val="hybridMultilevel"/>
    <w:tmpl w:val="6D6A0E00"/>
    <w:lvl w:ilvl="0" w:tplc="1FB822DC">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FD9261E"/>
    <w:multiLevelType w:val="hybridMultilevel"/>
    <w:tmpl w:val="333CDD96"/>
    <w:lvl w:ilvl="0" w:tplc="1FB822DC">
      <w:start w:val="1"/>
      <w:numFmt w:val="bullet"/>
      <w:lvlText w:val="-"/>
      <w:lvlJc w:val="left"/>
      <w:pPr>
        <w:tabs>
          <w:tab w:val="num" w:pos="2024"/>
        </w:tabs>
        <w:ind w:left="2024" w:hanging="360"/>
      </w:pPr>
      <w:rPr>
        <w:rFonts w:ascii="Arial" w:hAnsi="Aria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84B2FC8"/>
    <w:multiLevelType w:val="hybridMultilevel"/>
    <w:tmpl w:val="A8F0846E"/>
    <w:lvl w:ilvl="0" w:tplc="B8CC0FBE">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910FBC"/>
    <w:multiLevelType w:val="hybridMultilevel"/>
    <w:tmpl w:val="8F8C61A6"/>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8A22DB"/>
    <w:multiLevelType w:val="hybridMultilevel"/>
    <w:tmpl w:val="C7DAB284"/>
    <w:lvl w:ilvl="0" w:tplc="1FB822DC">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D54441A"/>
    <w:multiLevelType w:val="hybridMultilevel"/>
    <w:tmpl w:val="9E9E882A"/>
    <w:lvl w:ilvl="0" w:tplc="B8CC0FBE">
      <w:start w:val="1"/>
      <w:numFmt w:val="bullet"/>
      <w:lvlText w:val="-"/>
      <w:lvlJc w:val="left"/>
      <w:pPr>
        <w:ind w:left="2024" w:hanging="360"/>
      </w:pPr>
      <w:rPr>
        <w:rFonts w:ascii="Arial" w:hAnsi="Arial" w:hint="default"/>
        <w:color w:val="auto"/>
      </w:rPr>
    </w:lvl>
    <w:lvl w:ilvl="1" w:tplc="25929F26">
      <w:start w:val="1"/>
      <w:numFmt w:val="bullet"/>
      <w:lvlText w:val="o"/>
      <w:lvlJc w:val="left"/>
      <w:pPr>
        <w:ind w:left="2744" w:hanging="360"/>
      </w:pPr>
      <w:rPr>
        <w:rFonts w:ascii="Courier New" w:hAnsi="Courier New" w:cs="Courier New" w:hint="default"/>
        <w:color w:val="auto"/>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45A39AC"/>
    <w:multiLevelType w:val="hybridMultilevel"/>
    <w:tmpl w:val="7E3C28FA"/>
    <w:lvl w:ilvl="0" w:tplc="B8CC0FBE">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F359FE"/>
    <w:multiLevelType w:val="hybridMultilevel"/>
    <w:tmpl w:val="5D4EE6E2"/>
    <w:lvl w:ilvl="0" w:tplc="51E2DB4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EB470AE"/>
    <w:multiLevelType w:val="hybridMultilevel"/>
    <w:tmpl w:val="3DC6661A"/>
    <w:lvl w:ilvl="0" w:tplc="1FB822DC">
      <w:start w:val="1"/>
      <w:numFmt w:val="bullet"/>
      <w:lvlText w:val="-"/>
      <w:lvlJc w:val="left"/>
      <w:pPr>
        <w:ind w:left="2024" w:hanging="360"/>
      </w:pPr>
      <w:rPr>
        <w:rFonts w:ascii="Arial" w:hAnsi="Arial" w:hint="default"/>
        <w:color w:val="auto"/>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EE411C8"/>
    <w:multiLevelType w:val="hybridMultilevel"/>
    <w:tmpl w:val="B5B2060A"/>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296768"/>
    <w:multiLevelType w:val="hybridMultilevel"/>
    <w:tmpl w:val="1BC6E01C"/>
    <w:lvl w:ilvl="0" w:tplc="B8CC0FBE">
      <w:start w:val="1"/>
      <w:numFmt w:val="bullet"/>
      <w:lvlText w:val="-"/>
      <w:lvlJc w:val="left"/>
      <w:pPr>
        <w:ind w:left="2024" w:hanging="360"/>
      </w:pPr>
      <w:rPr>
        <w:rFonts w:ascii="Arial" w:hAnsi="Arial" w:hint="default"/>
        <w:color w:val="auto"/>
      </w:rPr>
    </w:lvl>
    <w:lvl w:ilvl="1" w:tplc="C87CD1BA">
      <w:start w:val="1"/>
      <w:numFmt w:val="bullet"/>
      <w:lvlText w:val="o"/>
      <w:lvlJc w:val="left"/>
      <w:pPr>
        <w:ind w:left="2744" w:hanging="360"/>
      </w:pPr>
      <w:rPr>
        <w:rFonts w:ascii="Courier New" w:hAnsi="Courier New" w:cs="Courier New" w:hint="default"/>
        <w:color w:val="auto"/>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F975E89"/>
    <w:multiLevelType w:val="hybridMultilevel"/>
    <w:tmpl w:val="E1F4D80A"/>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1444A3C"/>
    <w:multiLevelType w:val="hybridMultilevel"/>
    <w:tmpl w:val="263E8EEA"/>
    <w:lvl w:ilvl="0" w:tplc="51E2DB40">
      <w:start w:val="1"/>
      <w:numFmt w:val="bullet"/>
      <w:lvlText w:val="‒"/>
      <w:lvlJc w:val="left"/>
      <w:pPr>
        <w:ind w:left="2384" w:hanging="360"/>
      </w:pPr>
      <w:rPr>
        <w:rFonts w:ascii="Arial" w:hAnsi="Aria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5" w15:restartNumberingAfterBreak="0">
    <w:nsid w:val="36FD4E7F"/>
    <w:multiLevelType w:val="hybridMultilevel"/>
    <w:tmpl w:val="5F268D48"/>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74762F6"/>
    <w:multiLevelType w:val="hybridMultilevel"/>
    <w:tmpl w:val="ABA092A8"/>
    <w:lvl w:ilvl="0" w:tplc="B8CC0FBE">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796592"/>
    <w:multiLevelType w:val="hybridMultilevel"/>
    <w:tmpl w:val="9B6AB52A"/>
    <w:lvl w:ilvl="0" w:tplc="1FB822DC">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A5A543F"/>
    <w:multiLevelType w:val="hybridMultilevel"/>
    <w:tmpl w:val="88BE414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9" w15:restartNumberingAfterBreak="0">
    <w:nsid w:val="3BCF2D5B"/>
    <w:multiLevelType w:val="hybridMultilevel"/>
    <w:tmpl w:val="7C6CCFE6"/>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1" w15:restartNumberingAfterBreak="0">
    <w:nsid w:val="40E67141"/>
    <w:multiLevelType w:val="hybridMultilevel"/>
    <w:tmpl w:val="282A5EE8"/>
    <w:lvl w:ilvl="0" w:tplc="B8CC0FBE">
      <w:start w:val="1"/>
      <w:numFmt w:val="bullet"/>
      <w:lvlText w:val="-"/>
      <w:lvlJc w:val="left"/>
      <w:pPr>
        <w:ind w:left="720" w:hanging="360"/>
      </w:pPr>
      <w:rPr>
        <w:rFonts w:ascii="Arial" w:hAnsi="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7B404C"/>
    <w:multiLevelType w:val="hybridMultilevel"/>
    <w:tmpl w:val="CCB83E30"/>
    <w:lvl w:ilvl="0" w:tplc="1FB822DC">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19D69E9"/>
    <w:multiLevelType w:val="multilevel"/>
    <w:tmpl w:val="82BA7B94"/>
    <w:numStyleLink w:val="Valtiokonttoriluettelonumerointi"/>
  </w:abstractNum>
  <w:abstractNum w:abstractNumId="24" w15:restartNumberingAfterBreak="0">
    <w:nsid w:val="435D77B4"/>
    <w:multiLevelType w:val="hybridMultilevel"/>
    <w:tmpl w:val="18A49504"/>
    <w:lvl w:ilvl="0" w:tplc="51E2DB40">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44D02E18"/>
    <w:multiLevelType w:val="hybridMultilevel"/>
    <w:tmpl w:val="384411A2"/>
    <w:lvl w:ilvl="0" w:tplc="B8CC0FBE">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7" w15:restartNumberingAfterBreak="0">
    <w:nsid w:val="53AA71DE"/>
    <w:multiLevelType w:val="hybridMultilevel"/>
    <w:tmpl w:val="D02CAE1E"/>
    <w:lvl w:ilvl="0" w:tplc="1FB822DC">
      <w:start w:val="1"/>
      <w:numFmt w:val="bullet"/>
      <w:lvlText w:val="-"/>
      <w:lvlJc w:val="left"/>
      <w:pPr>
        <w:ind w:left="2024" w:hanging="360"/>
      </w:pPr>
      <w:rPr>
        <w:rFonts w:ascii="Arial" w:hAnsi="Arial" w:hint="default"/>
      </w:rPr>
    </w:lvl>
    <w:lvl w:ilvl="1" w:tplc="4874FCCE">
      <w:start w:val="1"/>
      <w:numFmt w:val="bullet"/>
      <w:lvlText w:val="o"/>
      <w:lvlJc w:val="left"/>
      <w:pPr>
        <w:ind w:left="2744" w:hanging="360"/>
      </w:pPr>
      <w:rPr>
        <w:rFonts w:ascii="Courier New" w:hAnsi="Courier New" w:cs="Courier New" w:hint="default"/>
        <w:color w:val="auto"/>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6F372AC"/>
    <w:multiLevelType w:val="hybridMultilevel"/>
    <w:tmpl w:val="448AF04E"/>
    <w:lvl w:ilvl="0" w:tplc="676E74F2">
      <w:start w:val="1"/>
      <w:numFmt w:val="bullet"/>
      <w:lvlText w:val="-"/>
      <w:lvlJc w:val="left"/>
      <w:pPr>
        <w:ind w:left="2024" w:hanging="360"/>
      </w:pPr>
      <w:rPr>
        <w:rFonts w:ascii="Arial" w:hAnsi="Aria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5A412D1F"/>
    <w:multiLevelType w:val="hybridMultilevel"/>
    <w:tmpl w:val="970C1502"/>
    <w:lvl w:ilvl="0" w:tplc="B8CC0FBE">
      <w:start w:val="1"/>
      <w:numFmt w:val="bullet"/>
      <w:lvlText w:val="-"/>
      <w:lvlJc w:val="left"/>
      <w:pPr>
        <w:ind w:left="2024" w:hanging="360"/>
      </w:pPr>
      <w:rPr>
        <w:rFonts w:ascii="Arial" w:hAnsi="Aria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17474F4"/>
    <w:multiLevelType w:val="hybridMultilevel"/>
    <w:tmpl w:val="15A6FEBC"/>
    <w:lvl w:ilvl="0" w:tplc="1FB822DC">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1FB822DC">
      <w:start w:val="1"/>
      <w:numFmt w:val="bullet"/>
      <w:lvlText w:val="-"/>
      <w:lvlJc w:val="left"/>
      <w:pPr>
        <w:ind w:left="3464" w:hanging="360"/>
      </w:pPr>
      <w:rPr>
        <w:rFonts w:ascii="Arial" w:hAnsi="Arial"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688C134D"/>
    <w:multiLevelType w:val="hybridMultilevel"/>
    <w:tmpl w:val="4F667C14"/>
    <w:lvl w:ilvl="0" w:tplc="1FB822DC">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69EE1B70"/>
    <w:multiLevelType w:val="multilevel"/>
    <w:tmpl w:val="189A1B04"/>
    <w:styleLink w:val="Valtiokonttoriotsikkonumerointi"/>
    <w:lvl w:ilvl="0">
      <w:start w:val="1"/>
      <w:numFmt w:val="decimal"/>
      <w:pStyle w:val="Otsikko1"/>
      <w:lvlText w:val="%1"/>
      <w:lvlJc w:val="left"/>
      <w:pPr>
        <w:ind w:left="1304" w:hanging="1304"/>
      </w:pPr>
      <w:rPr>
        <w:rFonts w:hint="default"/>
      </w:rPr>
    </w:lvl>
    <w:lvl w:ilvl="1">
      <w:start w:val="1"/>
      <w:numFmt w:val="bullet"/>
      <w:lvlText w:val="-"/>
      <w:lvlJc w:val="left"/>
      <w:pPr>
        <w:ind w:left="1304" w:hanging="1304"/>
      </w:pPr>
      <w:rPr>
        <w:rFonts w:ascii="Arial" w:hAnsi="Arial" w:hint="default"/>
        <w:color w:val="auto"/>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3" w15:restartNumberingAfterBreak="0">
    <w:nsid w:val="6C4906F2"/>
    <w:multiLevelType w:val="hybridMultilevel"/>
    <w:tmpl w:val="47F4C3F2"/>
    <w:lvl w:ilvl="0" w:tplc="B8CC0FBE">
      <w:start w:val="1"/>
      <w:numFmt w:val="bullet"/>
      <w:lvlText w:val="-"/>
      <w:lvlJc w:val="left"/>
      <w:pPr>
        <w:ind w:left="2024" w:hanging="360"/>
      </w:pPr>
      <w:rPr>
        <w:rFonts w:ascii="Arial" w:hAnsi="Aria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6F5906AA"/>
    <w:multiLevelType w:val="hybridMultilevel"/>
    <w:tmpl w:val="D2188860"/>
    <w:lvl w:ilvl="0" w:tplc="1FB822DC">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70EB25A1"/>
    <w:multiLevelType w:val="hybridMultilevel"/>
    <w:tmpl w:val="766A514A"/>
    <w:lvl w:ilvl="0" w:tplc="51E2DB4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781B7E5B"/>
    <w:multiLevelType w:val="hybridMultilevel"/>
    <w:tmpl w:val="60E0D2CE"/>
    <w:lvl w:ilvl="0" w:tplc="51E2DB40">
      <w:start w:val="1"/>
      <w:numFmt w:val="bullet"/>
      <w:lvlText w:val="‒"/>
      <w:lvlJc w:val="left"/>
      <w:pPr>
        <w:ind w:left="2024" w:hanging="360"/>
      </w:pPr>
      <w:rPr>
        <w:rFonts w:ascii="Arial" w:hAnsi="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9DE0B83"/>
    <w:multiLevelType w:val="hybridMultilevel"/>
    <w:tmpl w:val="97F641D0"/>
    <w:lvl w:ilvl="0" w:tplc="B8CC0FBE">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2"/>
  </w:num>
  <w:num w:numId="4">
    <w:abstractNumId w:val="0"/>
  </w:num>
  <w:num w:numId="5">
    <w:abstractNumId w:val="23"/>
  </w:num>
  <w:num w:numId="6">
    <w:abstractNumId w:val="12"/>
  </w:num>
  <w:num w:numId="7">
    <w:abstractNumId w:val="33"/>
  </w:num>
  <w:num w:numId="8">
    <w:abstractNumId w:val="29"/>
  </w:num>
  <w:num w:numId="9">
    <w:abstractNumId w:val="1"/>
  </w:num>
  <w:num w:numId="10">
    <w:abstractNumId w:val="15"/>
  </w:num>
  <w:num w:numId="11">
    <w:abstractNumId w:val="8"/>
  </w:num>
  <w:num w:numId="12">
    <w:abstractNumId w:val="11"/>
  </w:num>
  <w:num w:numId="13">
    <w:abstractNumId w:val="16"/>
  </w:num>
  <w:num w:numId="14">
    <w:abstractNumId w:val="5"/>
  </w:num>
  <w:num w:numId="15">
    <w:abstractNumId w:val="21"/>
  </w:num>
  <w:num w:numId="16">
    <w:abstractNumId w:val="13"/>
  </w:num>
  <w:num w:numId="17">
    <w:abstractNumId w:val="37"/>
  </w:num>
  <w:num w:numId="18">
    <w:abstractNumId w:val="19"/>
  </w:num>
  <w:num w:numId="19">
    <w:abstractNumId w:val="25"/>
  </w:num>
  <w:num w:numId="20">
    <w:abstractNumId w:val="4"/>
  </w:num>
  <w:num w:numId="21">
    <w:abstractNumId w:val="28"/>
  </w:num>
  <w:num w:numId="22">
    <w:abstractNumId w:val="31"/>
  </w:num>
  <w:num w:numId="23">
    <w:abstractNumId w:val="6"/>
  </w:num>
  <w:num w:numId="24">
    <w:abstractNumId w:val="27"/>
  </w:num>
  <w:num w:numId="25">
    <w:abstractNumId w:val="2"/>
  </w:num>
  <w:num w:numId="26">
    <w:abstractNumId w:val="34"/>
  </w:num>
  <w:num w:numId="27">
    <w:abstractNumId w:val="30"/>
  </w:num>
  <w:num w:numId="28">
    <w:abstractNumId w:val="17"/>
  </w:num>
  <w:num w:numId="29">
    <w:abstractNumId w:val="22"/>
  </w:num>
  <w:num w:numId="30">
    <w:abstractNumId w:val="10"/>
  </w:num>
  <w:num w:numId="31">
    <w:abstractNumId w:val="3"/>
  </w:num>
  <w:num w:numId="32">
    <w:abstractNumId w:val="7"/>
  </w:num>
  <w:num w:numId="33">
    <w:abstractNumId w:val="35"/>
  </w:num>
  <w:num w:numId="34">
    <w:abstractNumId w:val="14"/>
  </w:num>
  <w:num w:numId="35">
    <w:abstractNumId w:val="9"/>
  </w:num>
  <w:num w:numId="36">
    <w:abstractNumId w:val="24"/>
  </w:num>
  <w:num w:numId="37">
    <w:abstractNumId w:val="36"/>
  </w:num>
  <w:num w:numId="38">
    <w:abstractNumId w:val="32"/>
  </w:num>
  <w:num w:numId="39">
    <w:abstractNumId w:val="32"/>
  </w:num>
  <w:num w:numId="40">
    <w:abstractNumId w:val="32"/>
  </w:num>
  <w:num w:numId="41">
    <w:abstractNumId w:val="18"/>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7C"/>
    <w:rsid w:val="00000416"/>
    <w:rsid w:val="0000230B"/>
    <w:rsid w:val="00003EDF"/>
    <w:rsid w:val="0000562E"/>
    <w:rsid w:val="000063BB"/>
    <w:rsid w:val="00013CA1"/>
    <w:rsid w:val="00014BEE"/>
    <w:rsid w:val="00015E7C"/>
    <w:rsid w:val="00017E6E"/>
    <w:rsid w:val="00023702"/>
    <w:rsid w:val="00024C0F"/>
    <w:rsid w:val="000265E4"/>
    <w:rsid w:val="00032718"/>
    <w:rsid w:val="00034008"/>
    <w:rsid w:val="000416E9"/>
    <w:rsid w:val="000424DE"/>
    <w:rsid w:val="000507BF"/>
    <w:rsid w:val="00055646"/>
    <w:rsid w:val="00055BC3"/>
    <w:rsid w:val="00063141"/>
    <w:rsid w:val="000657E4"/>
    <w:rsid w:val="000672D9"/>
    <w:rsid w:val="00070C1F"/>
    <w:rsid w:val="000719A1"/>
    <w:rsid w:val="00074600"/>
    <w:rsid w:val="000858C3"/>
    <w:rsid w:val="00092730"/>
    <w:rsid w:val="00092C50"/>
    <w:rsid w:val="00097A0B"/>
    <w:rsid w:val="000A116A"/>
    <w:rsid w:val="000A1437"/>
    <w:rsid w:val="000A461D"/>
    <w:rsid w:val="000A739B"/>
    <w:rsid w:val="000B3A8E"/>
    <w:rsid w:val="000B653C"/>
    <w:rsid w:val="000C0FEB"/>
    <w:rsid w:val="000D063B"/>
    <w:rsid w:val="000E0AD8"/>
    <w:rsid w:val="000E2505"/>
    <w:rsid w:val="000F0BE9"/>
    <w:rsid w:val="000F0DC7"/>
    <w:rsid w:val="000F3434"/>
    <w:rsid w:val="000F4D76"/>
    <w:rsid w:val="000F5624"/>
    <w:rsid w:val="000F6AFF"/>
    <w:rsid w:val="000F6C83"/>
    <w:rsid w:val="000F6E10"/>
    <w:rsid w:val="001019BB"/>
    <w:rsid w:val="00101ED3"/>
    <w:rsid w:val="00105754"/>
    <w:rsid w:val="00107D3F"/>
    <w:rsid w:val="00111F4D"/>
    <w:rsid w:val="00113A95"/>
    <w:rsid w:val="00121380"/>
    <w:rsid w:val="00124F00"/>
    <w:rsid w:val="00125085"/>
    <w:rsid w:val="0012561A"/>
    <w:rsid w:val="001402C5"/>
    <w:rsid w:val="00140F9B"/>
    <w:rsid w:val="001424B5"/>
    <w:rsid w:val="001516AD"/>
    <w:rsid w:val="00151875"/>
    <w:rsid w:val="00154215"/>
    <w:rsid w:val="00163176"/>
    <w:rsid w:val="00170925"/>
    <w:rsid w:val="001759C3"/>
    <w:rsid w:val="00175AE9"/>
    <w:rsid w:val="001766C8"/>
    <w:rsid w:val="0017746D"/>
    <w:rsid w:val="00177EBA"/>
    <w:rsid w:val="00180B97"/>
    <w:rsid w:val="00183E49"/>
    <w:rsid w:val="001844D7"/>
    <w:rsid w:val="00184A2B"/>
    <w:rsid w:val="00184EF5"/>
    <w:rsid w:val="001942B6"/>
    <w:rsid w:val="00195817"/>
    <w:rsid w:val="001A480A"/>
    <w:rsid w:val="001A5EF6"/>
    <w:rsid w:val="001B059C"/>
    <w:rsid w:val="001C51C0"/>
    <w:rsid w:val="001D22DB"/>
    <w:rsid w:val="001D6F8C"/>
    <w:rsid w:val="001E435F"/>
    <w:rsid w:val="001F58E4"/>
    <w:rsid w:val="00200BCC"/>
    <w:rsid w:val="00202C13"/>
    <w:rsid w:val="0020791D"/>
    <w:rsid w:val="00210847"/>
    <w:rsid w:val="00212E17"/>
    <w:rsid w:val="00216730"/>
    <w:rsid w:val="002218ED"/>
    <w:rsid w:val="002229D9"/>
    <w:rsid w:val="00223C21"/>
    <w:rsid w:val="002304F9"/>
    <w:rsid w:val="002316F5"/>
    <w:rsid w:val="0023449B"/>
    <w:rsid w:val="00235929"/>
    <w:rsid w:val="00235A22"/>
    <w:rsid w:val="00237D3D"/>
    <w:rsid w:val="00245F60"/>
    <w:rsid w:val="0024789C"/>
    <w:rsid w:val="0025281E"/>
    <w:rsid w:val="0025336C"/>
    <w:rsid w:val="00255410"/>
    <w:rsid w:val="0026569C"/>
    <w:rsid w:val="002674B3"/>
    <w:rsid w:val="00271614"/>
    <w:rsid w:val="0027482F"/>
    <w:rsid w:val="00276A2D"/>
    <w:rsid w:val="00280255"/>
    <w:rsid w:val="00282308"/>
    <w:rsid w:val="00284671"/>
    <w:rsid w:val="00284A1D"/>
    <w:rsid w:val="00287B97"/>
    <w:rsid w:val="00291B27"/>
    <w:rsid w:val="002A565B"/>
    <w:rsid w:val="002A5B08"/>
    <w:rsid w:val="002B552D"/>
    <w:rsid w:val="002B589A"/>
    <w:rsid w:val="002B70AC"/>
    <w:rsid w:val="002C2DA2"/>
    <w:rsid w:val="002C4F58"/>
    <w:rsid w:val="002C73BF"/>
    <w:rsid w:val="002D596C"/>
    <w:rsid w:val="002D64A5"/>
    <w:rsid w:val="002D7B23"/>
    <w:rsid w:val="002E5395"/>
    <w:rsid w:val="002E79C0"/>
    <w:rsid w:val="002E79DC"/>
    <w:rsid w:val="002F5278"/>
    <w:rsid w:val="002F6F4E"/>
    <w:rsid w:val="0030095E"/>
    <w:rsid w:val="00306AC3"/>
    <w:rsid w:val="00310C38"/>
    <w:rsid w:val="00310FEC"/>
    <w:rsid w:val="0032223C"/>
    <w:rsid w:val="00322942"/>
    <w:rsid w:val="003231AF"/>
    <w:rsid w:val="00324B46"/>
    <w:rsid w:val="00331B16"/>
    <w:rsid w:val="00332570"/>
    <w:rsid w:val="0033462E"/>
    <w:rsid w:val="00341A9A"/>
    <w:rsid w:val="0034618A"/>
    <w:rsid w:val="00347659"/>
    <w:rsid w:val="00347836"/>
    <w:rsid w:val="00347C5C"/>
    <w:rsid w:val="003500AD"/>
    <w:rsid w:val="003535E8"/>
    <w:rsid w:val="00353EDF"/>
    <w:rsid w:val="00355CC3"/>
    <w:rsid w:val="003563D5"/>
    <w:rsid w:val="0035648D"/>
    <w:rsid w:val="003566F0"/>
    <w:rsid w:val="00360A4F"/>
    <w:rsid w:val="00371F35"/>
    <w:rsid w:val="00372D4D"/>
    <w:rsid w:val="0037535E"/>
    <w:rsid w:val="003772F5"/>
    <w:rsid w:val="00380C66"/>
    <w:rsid w:val="00381993"/>
    <w:rsid w:val="00384A2E"/>
    <w:rsid w:val="003863C8"/>
    <w:rsid w:val="00387144"/>
    <w:rsid w:val="00390091"/>
    <w:rsid w:val="00393D72"/>
    <w:rsid w:val="00397B81"/>
    <w:rsid w:val="003A0217"/>
    <w:rsid w:val="003A3A1E"/>
    <w:rsid w:val="003A7E5D"/>
    <w:rsid w:val="003B1268"/>
    <w:rsid w:val="003B13D2"/>
    <w:rsid w:val="003B6118"/>
    <w:rsid w:val="003B679B"/>
    <w:rsid w:val="003B7BDE"/>
    <w:rsid w:val="003B7EA8"/>
    <w:rsid w:val="003C320C"/>
    <w:rsid w:val="003D0261"/>
    <w:rsid w:val="003D11B4"/>
    <w:rsid w:val="003D35A1"/>
    <w:rsid w:val="003D58C4"/>
    <w:rsid w:val="003D7D80"/>
    <w:rsid w:val="003E02AE"/>
    <w:rsid w:val="003E1D70"/>
    <w:rsid w:val="003F129C"/>
    <w:rsid w:val="003F342E"/>
    <w:rsid w:val="003F64FC"/>
    <w:rsid w:val="00401157"/>
    <w:rsid w:val="00403D57"/>
    <w:rsid w:val="00411EDB"/>
    <w:rsid w:val="0041458D"/>
    <w:rsid w:val="00426751"/>
    <w:rsid w:val="00431B25"/>
    <w:rsid w:val="00433C11"/>
    <w:rsid w:val="00440688"/>
    <w:rsid w:val="0044272B"/>
    <w:rsid w:val="00443410"/>
    <w:rsid w:val="00445EAA"/>
    <w:rsid w:val="00446383"/>
    <w:rsid w:val="00446660"/>
    <w:rsid w:val="004478FA"/>
    <w:rsid w:val="00455AA7"/>
    <w:rsid w:val="00461174"/>
    <w:rsid w:val="00461375"/>
    <w:rsid w:val="00464D29"/>
    <w:rsid w:val="00465243"/>
    <w:rsid w:val="004729EE"/>
    <w:rsid w:val="00473C2A"/>
    <w:rsid w:val="00487D4D"/>
    <w:rsid w:val="00490A0E"/>
    <w:rsid w:val="00494326"/>
    <w:rsid w:val="004947B6"/>
    <w:rsid w:val="00495850"/>
    <w:rsid w:val="00495F23"/>
    <w:rsid w:val="004A064A"/>
    <w:rsid w:val="004A6B4A"/>
    <w:rsid w:val="004B1347"/>
    <w:rsid w:val="004B53BB"/>
    <w:rsid w:val="004C2F48"/>
    <w:rsid w:val="004C6AB1"/>
    <w:rsid w:val="004C7724"/>
    <w:rsid w:val="004D2FB8"/>
    <w:rsid w:val="004D7A92"/>
    <w:rsid w:val="004E0BF1"/>
    <w:rsid w:val="004E4275"/>
    <w:rsid w:val="004E5C4A"/>
    <w:rsid w:val="004E6372"/>
    <w:rsid w:val="004F023F"/>
    <w:rsid w:val="004F3339"/>
    <w:rsid w:val="004F3CB6"/>
    <w:rsid w:val="004F5E42"/>
    <w:rsid w:val="004F6C36"/>
    <w:rsid w:val="005123CC"/>
    <w:rsid w:val="0051257A"/>
    <w:rsid w:val="00512FF5"/>
    <w:rsid w:val="00514219"/>
    <w:rsid w:val="00516212"/>
    <w:rsid w:val="00521D00"/>
    <w:rsid w:val="00522CC7"/>
    <w:rsid w:val="005250CE"/>
    <w:rsid w:val="005308B5"/>
    <w:rsid w:val="00535D2B"/>
    <w:rsid w:val="0053711C"/>
    <w:rsid w:val="00540370"/>
    <w:rsid w:val="00540D6E"/>
    <w:rsid w:val="00541286"/>
    <w:rsid w:val="00541FCD"/>
    <w:rsid w:val="00542799"/>
    <w:rsid w:val="00545D5F"/>
    <w:rsid w:val="0054788B"/>
    <w:rsid w:val="0056183F"/>
    <w:rsid w:val="00565A07"/>
    <w:rsid w:val="005663CE"/>
    <w:rsid w:val="00571CBC"/>
    <w:rsid w:val="005754E6"/>
    <w:rsid w:val="00576F8A"/>
    <w:rsid w:val="00581D24"/>
    <w:rsid w:val="00583C88"/>
    <w:rsid w:val="00587B3D"/>
    <w:rsid w:val="00590582"/>
    <w:rsid w:val="0059163E"/>
    <w:rsid w:val="00592181"/>
    <w:rsid w:val="00595C9E"/>
    <w:rsid w:val="005A02CB"/>
    <w:rsid w:val="005B38F6"/>
    <w:rsid w:val="005B43FC"/>
    <w:rsid w:val="005B4AB4"/>
    <w:rsid w:val="005B5247"/>
    <w:rsid w:val="005C1235"/>
    <w:rsid w:val="005D0B43"/>
    <w:rsid w:val="005D39BA"/>
    <w:rsid w:val="005E4A61"/>
    <w:rsid w:val="005F18AE"/>
    <w:rsid w:val="005F4346"/>
    <w:rsid w:val="005F572A"/>
    <w:rsid w:val="005F7BF9"/>
    <w:rsid w:val="00607C1D"/>
    <w:rsid w:val="00612A77"/>
    <w:rsid w:val="0061493F"/>
    <w:rsid w:val="00615696"/>
    <w:rsid w:val="0061604F"/>
    <w:rsid w:val="00617A28"/>
    <w:rsid w:val="0062018E"/>
    <w:rsid w:val="00626BE8"/>
    <w:rsid w:val="0063338E"/>
    <w:rsid w:val="00640721"/>
    <w:rsid w:val="00642C1F"/>
    <w:rsid w:val="00643102"/>
    <w:rsid w:val="006437C4"/>
    <w:rsid w:val="00645CDA"/>
    <w:rsid w:val="006469BA"/>
    <w:rsid w:val="00647E54"/>
    <w:rsid w:val="006503E1"/>
    <w:rsid w:val="00654712"/>
    <w:rsid w:val="006549CC"/>
    <w:rsid w:val="00660F33"/>
    <w:rsid w:val="0066544B"/>
    <w:rsid w:val="0066646B"/>
    <w:rsid w:val="00667CB1"/>
    <w:rsid w:val="00681C4A"/>
    <w:rsid w:val="00684FF2"/>
    <w:rsid w:val="0068538A"/>
    <w:rsid w:val="00685D00"/>
    <w:rsid w:val="0069110C"/>
    <w:rsid w:val="0069337E"/>
    <w:rsid w:val="0069606C"/>
    <w:rsid w:val="00697714"/>
    <w:rsid w:val="006A02B3"/>
    <w:rsid w:val="006A04D1"/>
    <w:rsid w:val="006A08E7"/>
    <w:rsid w:val="006B14CF"/>
    <w:rsid w:val="006B2182"/>
    <w:rsid w:val="006B3988"/>
    <w:rsid w:val="006B7467"/>
    <w:rsid w:val="006C1235"/>
    <w:rsid w:val="006C27F3"/>
    <w:rsid w:val="006C6556"/>
    <w:rsid w:val="006D2297"/>
    <w:rsid w:val="006D46D7"/>
    <w:rsid w:val="006D5B27"/>
    <w:rsid w:val="006D602C"/>
    <w:rsid w:val="006D6BCA"/>
    <w:rsid w:val="006E0CDB"/>
    <w:rsid w:val="006E4F96"/>
    <w:rsid w:val="006E56E3"/>
    <w:rsid w:val="006E636D"/>
    <w:rsid w:val="006E6A71"/>
    <w:rsid w:val="006F42BA"/>
    <w:rsid w:val="006F78E6"/>
    <w:rsid w:val="00705A4C"/>
    <w:rsid w:val="007070E2"/>
    <w:rsid w:val="007112FF"/>
    <w:rsid w:val="00717DEE"/>
    <w:rsid w:val="00724022"/>
    <w:rsid w:val="00725D06"/>
    <w:rsid w:val="00727927"/>
    <w:rsid w:val="007301F8"/>
    <w:rsid w:val="00731455"/>
    <w:rsid w:val="00733710"/>
    <w:rsid w:val="0074000A"/>
    <w:rsid w:val="00740841"/>
    <w:rsid w:val="007429E8"/>
    <w:rsid w:val="00747B11"/>
    <w:rsid w:val="00755DBE"/>
    <w:rsid w:val="00766E75"/>
    <w:rsid w:val="0077407B"/>
    <w:rsid w:val="0077472D"/>
    <w:rsid w:val="00774A22"/>
    <w:rsid w:val="00774BFE"/>
    <w:rsid w:val="007756D9"/>
    <w:rsid w:val="00784D4D"/>
    <w:rsid w:val="00785883"/>
    <w:rsid w:val="00792DC5"/>
    <w:rsid w:val="007933AD"/>
    <w:rsid w:val="007A2D36"/>
    <w:rsid w:val="007A4BCF"/>
    <w:rsid w:val="007A64B2"/>
    <w:rsid w:val="007A6B4B"/>
    <w:rsid w:val="007B08F7"/>
    <w:rsid w:val="007B1CBA"/>
    <w:rsid w:val="007B2A34"/>
    <w:rsid w:val="007B3357"/>
    <w:rsid w:val="007B51DE"/>
    <w:rsid w:val="007B65C5"/>
    <w:rsid w:val="007C75F8"/>
    <w:rsid w:val="007C7A79"/>
    <w:rsid w:val="007D4A8F"/>
    <w:rsid w:val="007E2ABD"/>
    <w:rsid w:val="007E61D4"/>
    <w:rsid w:val="007E6E76"/>
    <w:rsid w:val="007E6EE8"/>
    <w:rsid w:val="007E72D7"/>
    <w:rsid w:val="007F53C7"/>
    <w:rsid w:val="00804053"/>
    <w:rsid w:val="00807E38"/>
    <w:rsid w:val="00811AD7"/>
    <w:rsid w:val="008163E5"/>
    <w:rsid w:val="008168B2"/>
    <w:rsid w:val="00817A50"/>
    <w:rsid w:val="008222C2"/>
    <w:rsid w:val="008267AC"/>
    <w:rsid w:val="00832091"/>
    <w:rsid w:val="00832D9B"/>
    <w:rsid w:val="0083515A"/>
    <w:rsid w:val="00836ED3"/>
    <w:rsid w:val="00837DA0"/>
    <w:rsid w:val="00841DE5"/>
    <w:rsid w:val="008552BB"/>
    <w:rsid w:val="00855E4B"/>
    <w:rsid w:val="00856D62"/>
    <w:rsid w:val="00857A77"/>
    <w:rsid w:val="00861DE3"/>
    <w:rsid w:val="00861E87"/>
    <w:rsid w:val="0086251F"/>
    <w:rsid w:val="00865EAB"/>
    <w:rsid w:val="00870A8F"/>
    <w:rsid w:val="0087230C"/>
    <w:rsid w:val="00873213"/>
    <w:rsid w:val="0087669D"/>
    <w:rsid w:val="00877B51"/>
    <w:rsid w:val="0088324C"/>
    <w:rsid w:val="008864EE"/>
    <w:rsid w:val="00890D34"/>
    <w:rsid w:val="00893A23"/>
    <w:rsid w:val="00893F61"/>
    <w:rsid w:val="0089573E"/>
    <w:rsid w:val="00896241"/>
    <w:rsid w:val="008A681B"/>
    <w:rsid w:val="008B01CA"/>
    <w:rsid w:val="008C3B4C"/>
    <w:rsid w:val="008C7459"/>
    <w:rsid w:val="008D10EC"/>
    <w:rsid w:val="008D22CA"/>
    <w:rsid w:val="008D24A6"/>
    <w:rsid w:val="008D442A"/>
    <w:rsid w:val="008D59E1"/>
    <w:rsid w:val="008D79B2"/>
    <w:rsid w:val="008E0A22"/>
    <w:rsid w:val="008E18A8"/>
    <w:rsid w:val="008E53D8"/>
    <w:rsid w:val="008F07E2"/>
    <w:rsid w:val="008F5FA5"/>
    <w:rsid w:val="008F6573"/>
    <w:rsid w:val="009019B2"/>
    <w:rsid w:val="00904D3A"/>
    <w:rsid w:val="009135DC"/>
    <w:rsid w:val="00914CCA"/>
    <w:rsid w:val="0092024F"/>
    <w:rsid w:val="00921346"/>
    <w:rsid w:val="009232F2"/>
    <w:rsid w:val="00923976"/>
    <w:rsid w:val="00925A86"/>
    <w:rsid w:val="00933C97"/>
    <w:rsid w:val="00943688"/>
    <w:rsid w:val="00963C86"/>
    <w:rsid w:val="00970347"/>
    <w:rsid w:val="00972439"/>
    <w:rsid w:val="009726AF"/>
    <w:rsid w:val="0097295F"/>
    <w:rsid w:val="00974C2D"/>
    <w:rsid w:val="00987F88"/>
    <w:rsid w:val="009A0D5D"/>
    <w:rsid w:val="009A0F97"/>
    <w:rsid w:val="009A19F9"/>
    <w:rsid w:val="009A3BF6"/>
    <w:rsid w:val="009B0CE1"/>
    <w:rsid w:val="009B2A32"/>
    <w:rsid w:val="009B5242"/>
    <w:rsid w:val="009B7478"/>
    <w:rsid w:val="009C0A36"/>
    <w:rsid w:val="009C2108"/>
    <w:rsid w:val="009C41E7"/>
    <w:rsid w:val="009C5824"/>
    <w:rsid w:val="009C594C"/>
    <w:rsid w:val="009C78EA"/>
    <w:rsid w:val="009D307E"/>
    <w:rsid w:val="009D31A0"/>
    <w:rsid w:val="009D3744"/>
    <w:rsid w:val="009E010F"/>
    <w:rsid w:val="009E28D0"/>
    <w:rsid w:val="009E2EF7"/>
    <w:rsid w:val="009E51A5"/>
    <w:rsid w:val="009E6515"/>
    <w:rsid w:val="009F39B5"/>
    <w:rsid w:val="009F3CD1"/>
    <w:rsid w:val="00A010A2"/>
    <w:rsid w:val="00A011D7"/>
    <w:rsid w:val="00A0221B"/>
    <w:rsid w:val="00A03482"/>
    <w:rsid w:val="00A05586"/>
    <w:rsid w:val="00A1103D"/>
    <w:rsid w:val="00A13B5A"/>
    <w:rsid w:val="00A15144"/>
    <w:rsid w:val="00A15F03"/>
    <w:rsid w:val="00A17AA9"/>
    <w:rsid w:val="00A2047D"/>
    <w:rsid w:val="00A206A2"/>
    <w:rsid w:val="00A21BC5"/>
    <w:rsid w:val="00A26260"/>
    <w:rsid w:val="00A355E3"/>
    <w:rsid w:val="00A35759"/>
    <w:rsid w:val="00A35830"/>
    <w:rsid w:val="00A374E1"/>
    <w:rsid w:val="00A4118E"/>
    <w:rsid w:val="00A429A8"/>
    <w:rsid w:val="00A47C5B"/>
    <w:rsid w:val="00A544E4"/>
    <w:rsid w:val="00A60D83"/>
    <w:rsid w:val="00A61CBD"/>
    <w:rsid w:val="00A63582"/>
    <w:rsid w:val="00A64D82"/>
    <w:rsid w:val="00A66007"/>
    <w:rsid w:val="00A67B09"/>
    <w:rsid w:val="00A70680"/>
    <w:rsid w:val="00A72A90"/>
    <w:rsid w:val="00A7455F"/>
    <w:rsid w:val="00A74B61"/>
    <w:rsid w:val="00A77BE7"/>
    <w:rsid w:val="00A77E47"/>
    <w:rsid w:val="00A816EA"/>
    <w:rsid w:val="00A82376"/>
    <w:rsid w:val="00A825D4"/>
    <w:rsid w:val="00A8348C"/>
    <w:rsid w:val="00A858F3"/>
    <w:rsid w:val="00A85AD5"/>
    <w:rsid w:val="00A92836"/>
    <w:rsid w:val="00AA5C51"/>
    <w:rsid w:val="00AB021A"/>
    <w:rsid w:val="00AB2845"/>
    <w:rsid w:val="00AB7F35"/>
    <w:rsid w:val="00AC1420"/>
    <w:rsid w:val="00AC4815"/>
    <w:rsid w:val="00AC7CDD"/>
    <w:rsid w:val="00AD1BCE"/>
    <w:rsid w:val="00AD1F7E"/>
    <w:rsid w:val="00AD319D"/>
    <w:rsid w:val="00AD39CE"/>
    <w:rsid w:val="00AD44AA"/>
    <w:rsid w:val="00AD692F"/>
    <w:rsid w:val="00AD7239"/>
    <w:rsid w:val="00AE2B3E"/>
    <w:rsid w:val="00AE72C7"/>
    <w:rsid w:val="00AF1EB9"/>
    <w:rsid w:val="00AF6B8C"/>
    <w:rsid w:val="00AF7103"/>
    <w:rsid w:val="00B04CE3"/>
    <w:rsid w:val="00B05623"/>
    <w:rsid w:val="00B05904"/>
    <w:rsid w:val="00B068FE"/>
    <w:rsid w:val="00B06E9D"/>
    <w:rsid w:val="00B1026B"/>
    <w:rsid w:val="00B16C0B"/>
    <w:rsid w:val="00B20657"/>
    <w:rsid w:val="00B25D9B"/>
    <w:rsid w:val="00B27D2C"/>
    <w:rsid w:val="00B306F9"/>
    <w:rsid w:val="00B30D27"/>
    <w:rsid w:val="00B35380"/>
    <w:rsid w:val="00B43C21"/>
    <w:rsid w:val="00B43E1E"/>
    <w:rsid w:val="00B573B8"/>
    <w:rsid w:val="00B635B0"/>
    <w:rsid w:val="00B74688"/>
    <w:rsid w:val="00B82583"/>
    <w:rsid w:val="00B84B57"/>
    <w:rsid w:val="00B850A8"/>
    <w:rsid w:val="00B96176"/>
    <w:rsid w:val="00BA0EEE"/>
    <w:rsid w:val="00BB5795"/>
    <w:rsid w:val="00BC01F3"/>
    <w:rsid w:val="00BD26F3"/>
    <w:rsid w:val="00BD4FB8"/>
    <w:rsid w:val="00BD6823"/>
    <w:rsid w:val="00BD6CB8"/>
    <w:rsid w:val="00BE178E"/>
    <w:rsid w:val="00BE19DE"/>
    <w:rsid w:val="00BE2142"/>
    <w:rsid w:val="00BE3242"/>
    <w:rsid w:val="00BE4FB1"/>
    <w:rsid w:val="00BE7CC4"/>
    <w:rsid w:val="00BF2A20"/>
    <w:rsid w:val="00BF31CF"/>
    <w:rsid w:val="00C0070E"/>
    <w:rsid w:val="00C01BA1"/>
    <w:rsid w:val="00C1027F"/>
    <w:rsid w:val="00C1235E"/>
    <w:rsid w:val="00C167D1"/>
    <w:rsid w:val="00C20CAA"/>
    <w:rsid w:val="00C212FD"/>
    <w:rsid w:val="00C2183C"/>
    <w:rsid w:val="00C232F6"/>
    <w:rsid w:val="00C24F46"/>
    <w:rsid w:val="00C30AEC"/>
    <w:rsid w:val="00C31082"/>
    <w:rsid w:val="00C310EB"/>
    <w:rsid w:val="00C31E5D"/>
    <w:rsid w:val="00C45415"/>
    <w:rsid w:val="00C4775C"/>
    <w:rsid w:val="00C47BED"/>
    <w:rsid w:val="00C5052F"/>
    <w:rsid w:val="00C50637"/>
    <w:rsid w:val="00C6128D"/>
    <w:rsid w:val="00C615D5"/>
    <w:rsid w:val="00C63635"/>
    <w:rsid w:val="00C64988"/>
    <w:rsid w:val="00C73FC1"/>
    <w:rsid w:val="00C751D7"/>
    <w:rsid w:val="00C905A5"/>
    <w:rsid w:val="00C909C8"/>
    <w:rsid w:val="00C9392C"/>
    <w:rsid w:val="00C96A17"/>
    <w:rsid w:val="00C97677"/>
    <w:rsid w:val="00CA0C0C"/>
    <w:rsid w:val="00CA1DC4"/>
    <w:rsid w:val="00CA6BD3"/>
    <w:rsid w:val="00CB0A4A"/>
    <w:rsid w:val="00CB1E5C"/>
    <w:rsid w:val="00CC04B6"/>
    <w:rsid w:val="00CC21CD"/>
    <w:rsid w:val="00CC5CE2"/>
    <w:rsid w:val="00CD006C"/>
    <w:rsid w:val="00CD1441"/>
    <w:rsid w:val="00CD6B9C"/>
    <w:rsid w:val="00CE0B64"/>
    <w:rsid w:val="00CE1D80"/>
    <w:rsid w:val="00CE3C1F"/>
    <w:rsid w:val="00CE47D3"/>
    <w:rsid w:val="00CE5057"/>
    <w:rsid w:val="00CE7557"/>
    <w:rsid w:val="00CF2682"/>
    <w:rsid w:val="00CF2C0A"/>
    <w:rsid w:val="00CF3F08"/>
    <w:rsid w:val="00CF40D2"/>
    <w:rsid w:val="00CF5A0B"/>
    <w:rsid w:val="00CF644C"/>
    <w:rsid w:val="00D001B7"/>
    <w:rsid w:val="00D004FF"/>
    <w:rsid w:val="00D019CE"/>
    <w:rsid w:val="00D03E94"/>
    <w:rsid w:val="00D075B6"/>
    <w:rsid w:val="00D10B78"/>
    <w:rsid w:val="00D13175"/>
    <w:rsid w:val="00D228FD"/>
    <w:rsid w:val="00D25CF7"/>
    <w:rsid w:val="00D30309"/>
    <w:rsid w:val="00D31F8D"/>
    <w:rsid w:val="00D32EC1"/>
    <w:rsid w:val="00D55480"/>
    <w:rsid w:val="00D55E7E"/>
    <w:rsid w:val="00D578F1"/>
    <w:rsid w:val="00D61CD8"/>
    <w:rsid w:val="00D6251B"/>
    <w:rsid w:val="00D631AC"/>
    <w:rsid w:val="00D72FC9"/>
    <w:rsid w:val="00D9162C"/>
    <w:rsid w:val="00D91EBD"/>
    <w:rsid w:val="00D93359"/>
    <w:rsid w:val="00D93FDE"/>
    <w:rsid w:val="00DA0F66"/>
    <w:rsid w:val="00DA10B1"/>
    <w:rsid w:val="00DA2931"/>
    <w:rsid w:val="00DA30F5"/>
    <w:rsid w:val="00DA4090"/>
    <w:rsid w:val="00DA596C"/>
    <w:rsid w:val="00DA69C0"/>
    <w:rsid w:val="00DB3750"/>
    <w:rsid w:val="00DB64AF"/>
    <w:rsid w:val="00DB6FFE"/>
    <w:rsid w:val="00DB7D98"/>
    <w:rsid w:val="00DC0A82"/>
    <w:rsid w:val="00DC1340"/>
    <w:rsid w:val="00DC4306"/>
    <w:rsid w:val="00DC70C4"/>
    <w:rsid w:val="00DD40AC"/>
    <w:rsid w:val="00DD571F"/>
    <w:rsid w:val="00DE325B"/>
    <w:rsid w:val="00DF4661"/>
    <w:rsid w:val="00E00990"/>
    <w:rsid w:val="00E01032"/>
    <w:rsid w:val="00E01B25"/>
    <w:rsid w:val="00E02B72"/>
    <w:rsid w:val="00E14A61"/>
    <w:rsid w:val="00E14C51"/>
    <w:rsid w:val="00E17C5F"/>
    <w:rsid w:val="00E243D4"/>
    <w:rsid w:val="00E338D7"/>
    <w:rsid w:val="00E34711"/>
    <w:rsid w:val="00E34ECD"/>
    <w:rsid w:val="00E35D3B"/>
    <w:rsid w:val="00E374EB"/>
    <w:rsid w:val="00E45F72"/>
    <w:rsid w:val="00E51AE0"/>
    <w:rsid w:val="00E521AC"/>
    <w:rsid w:val="00E60B99"/>
    <w:rsid w:val="00E62039"/>
    <w:rsid w:val="00E63B13"/>
    <w:rsid w:val="00E650FD"/>
    <w:rsid w:val="00E75643"/>
    <w:rsid w:val="00E83860"/>
    <w:rsid w:val="00E83BF4"/>
    <w:rsid w:val="00E85E42"/>
    <w:rsid w:val="00E86641"/>
    <w:rsid w:val="00E90CBB"/>
    <w:rsid w:val="00E90FE3"/>
    <w:rsid w:val="00EA1FF0"/>
    <w:rsid w:val="00EA38F0"/>
    <w:rsid w:val="00EA5489"/>
    <w:rsid w:val="00EA68BF"/>
    <w:rsid w:val="00EB6DA4"/>
    <w:rsid w:val="00EB798E"/>
    <w:rsid w:val="00EC087C"/>
    <w:rsid w:val="00EC39C8"/>
    <w:rsid w:val="00EC4C23"/>
    <w:rsid w:val="00ED1B26"/>
    <w:rsid w:val="00ED41D5"/>
    <w:rsid w:val="00ED56B7"/>
    <w:rsid w:val="00EE0019"/>
    <w:rsid w:val="00EE01B4"/>
    <w:rsid w:val="00EE0986"/>
    <w:rsid w:val="00EE5C9F"/>
    <w:rsid w:val="00EF4C47"/>
    <w:rsid w:val="00EF72B0"/>
    <w:rsid w:val="00F00B41"/>
    <w:rsid w:val="00F03061"/>
    <w:rsid w:val="00F04286"/>
    <w:rsid w:val="00F05B99"/>
    <w:rsid w:val="00F05E92"/>
    <w:rsid w:val="00F1235C"/>
    <w:rsid w:val="00F1542F"/>
    <w:rsid w:val="00F17393"/>
    <w:rsid w:val="00F313C3"/>
    <w:rsid w:val="00F316C2"/>
    <w:rsid w:val="00F42FFE"/>
    <w:rsid w:val="00F450CA"/>
    <w:rsid w:val="00F4712A"/>
    <w:rsid w:val="00F502C5"/>
    <w:rsid w:val="00F541D2"/>
    <w:rsid w:val="00F563B4"/>
    <w:rsid w:val="00F648D0"/>
    <w:rsid w:val="00F679A9"/>
    <w:rsid w:val="00F67CC9"/>
    <w:rsid w:val="00F702DF"/>
    <w:rsid w:val="00F77497"/>
    <w:rsid w:val="00F94746"/>
    <w:rsid w:val="00FA0261"/>
    <w:rsid w:val="00FA27C0"/>
    <w:rsid w:val="00FA5F74"/>
    <w:rsid w:val="00FA6D03"/>
    <w:rsid w:val="00FB2671"/>
    <w:rsid w:val="00FB45F7"/>
    <w:rsid w:val="00FB46C4"/>
    <w:rsid w:val="00FD2861"/>
    <w:rsid w:val="00FD4973"/>
    <w:rsid w:val="00FE1E2D"/>
    <w:rsid w:val="00FE1FF1"/>
    <w:rsid w:val="00FE496B"/>
    <w:rsid w:val="00FE58CD"/>
    <w:rsid w:val="00FE7FFA"/>
    <w:rsid w:val="00FF7D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2611F435"/>
  <w15:docId w15:val="{00E678AA-0BD8-4622-ACC1-B1CDA675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qFormat/>
    <w:rsid w:val="008168B2"/>
    <w:pPr>
      <w:numPr>
        <w:numId w:val="0"/>
      </w:numPr>
      <w:outlineLvl w:val="9"/>
    </w:pPr>
    <w:rPr>
      <w:sz w:val="30"/>
    </w:rPr>
  </w:style>
  <w:style w:type="paragraph" w:customStyle="1" w:styleId="Default">
    <w:name w:val="Default"/>
    <w:rsid w:val="00EC087C"/>
    <w:pPr>
      <w:autoSpaceDE w:val="0"/>
      <w:autoSpaceDN w:val="0"/>
      <w:adjustRightInd w:val="0"/>
    </w:pPr>
    <w:rPr>
      <w:rFonts w:ascii="Arial" w:hAnsi="Arial" w:cs="Arial"/>
      <w:color w:val="000000"/>
      <w:sz w:val="24"/>
      <w:szCs w:val="24"/>
    </w:rPr>
  </w:style>
  <w:style w:type="paragraph" w:styleId="Sisluet1">
    <w:name w:val="toc 1"/>
    <w:basedOn w:val="Normaali"/>
    <w:next w:val="Normaali"/>
    <w:autoRedefine/>
    <w:uiPriority w:val="39"/>
    <w:rsid w:val="005F18AE"/>
    <w:pPr>
      <w:tabs>
        <w:tab w:val="right" w:leader="dot" w:pos="10195"/>
      </w:tabs>
      <w:spacing w:after="100"/>
    </w:pPr>
  </w:style>
  <w:style w:type="paragraph" w:styleId="Sisluet2">
    <w:name w:val="toc 2"/>
    <w:basedOn w:val="Normaali"/>
    <w:next w:val="Normaali"/>
    <w:autoRedefine/>
    <w:uiPriority w:val="39"/>
    <w:rsid w:val="00EC087C"/>
    <w:pPr>
      <w:spacing w:after="100"/>
      <w:ind w:left="220"/>
    </w:pPr>
  </w:style>
  <w:style w:type="character" w:styleId="Hyperlinkki">
    <w:name w:val="Hyperlink"/>
    <w:basedOn w:val="Kappaleenoletusfontti"/>
    <w:uiPriority w:val="99"/>
    <w:unhideWhenUsed/>
    <w:rsid w:val="00EC087C"/>
    <w:rPr>
      <w:color w:val="006265" w:themeColor="hyperlink"/>
      <w:u w:val="single"/>
    </w:rPr>
  </w:style>
  <w:style w:type="paragraph" w:styleId="Sisluet3">
    <w:name w:val="toc 3"/>
    <w:basedOn w:val="Normaali"/>
    <w:next w:val="Normaali"/>
    <w:autoRedefine/>
    <w:uiPriority w:val="39"/>
    <w:rsid w:val="00EC087C"/>
    <w:pPr>
      <w:spacing w:after="100"/>
      <w:ind w:left="440"/>
    </w:pPr>
  </w:style>
  <w:style w:type="paragraph" w:styleId="Luettelokappale">
    <w:name w:val="List Paragraph"/>
    <w:basedOn w:val="Normaali"/>
    <w:uiPriority w:val="34"/>
    <w:unhideWhenUsed/>
    <w:qFormat/>
    <w:rsid w:val="00B30D27"/>
    <w:pPr>
      <w:ind w:left="720"/>
      <w:contextualSpacing/>
    </w:pPr>
  </w:style>
  <w:style w:type="character" w:styleId="Kommentinviite">
    <w:name w:val="annotation reference"/>
    <w:basedOn w:val="Kappaleenoletusfontti"/>
    <w:uiPriority w:val="99"/>
    <w:semiHidden/>
    <w:unhideWhenUsed/>
    <w:rsid w:val="007A6B4B"/>
    <w:rPr>
      <w:sz w:val="16"/>
      <w:szCs w:val="16"/>
    </w:rPr>
  </w:style>
  <w:style w:type="paragraph" w:styleId="Kommentinteksti">
    <w:name w:val="annotation text"/>
    <w:basedOn w:val="Normaali"/>
    <w:link w:val="KommentintekstiChar"/>
    <w:uiPriority w:val="99"/>
    <w:semiHidden/>
    <w:unhideWhenUsed/>
    <w:rsid w:val="007A6B4B"/>
    <w:rPr>
      <w:sz w:val="20"/>
      <w:szCs w:val="20"/>
    </w:rPr>
  </w:style>
  <w:style w:type="character" w:customStyle="1" w:styleId="KommentintekstiChar">
    <w:name w:val="Kommentin teksti Char"/>
    <w:basedOn w:val="Kappaleenoletusfontti"/>
    <w:link w:val="Kommentinteksti"/>
    <w:uiPriority w:val="99"/>
    <w:semiHidden/>
    <w:rsid w:val="007A6B4B"/>
    <w:rPr>
      <w:sz w:val="20"/>
      <w:szCs w:val="20"/>
    </w:rPr>
  </w:style>
  <w:style w:type="paragraph" w:customStyle="1" w:styleId="BodyTextOhje">
    <w:name w:val="Body Text _ Ohje"/>
    <w:basedOn w:val="Normaali"/>
    <w:qFormat/>
    <w:rsid w:val="007A6B4B"/>
    <w:pPr>
      <w:spacing w:after="360"/>
      <w:ind w:left="1588"/>
    </w:pPr>
    <w:rPr>
      <w:rFonts w:ascii="Arial" w:eastAsia="Arial" w:hAnsi="Arial" w:cs="Arial"/>
    </w:rPr>
  </w:style>
  <w:style w:type="paragraph" w:styleId="Kommentinotsikko">
    <w:name w:val="annotation subject"/>
    <w:basedOn w:val="Kommentinteksti"/>
    <w:next w:val="Kommentinteksti"/>
    <w:link w:val="KommentinotsikkoChar"/>
    <w:uiPriority w:val="99"/>
    <w:semiHidden/>
    <w:unhideWhenUsed/>
    <w:rsid w:val="00BE2142"/>
    <w:rPr>
      <w:b/>
      <w:bCs/>
    </w:rPr>
  </w:style>
  <w:style w:type="character" w:customStyle="1" w:styleId="KommentinotsikkoChar">
    <w:name w:val="Kommentin otsikko Char"/>
    <w:basedOn w:val="KommentintekstiChar"/>
    <w:link w:val="Kommentinotsikko"/>
    <w:uiPriority w:val="99"/>
    <w:semiHidden/>
    <w:rsid w:val="00BE2142"/>
    <w:rPr>
      <w:b/>
      <w:bCs/>
      <w:sz w:val="20"/>
      <w:szCs w:val="20"/>
    </w:rPr>
  </w:style>
  <w:style w:type="paragraph" w:styleId="Alaviitteenteksti">
    <w:name w:val="footnote text"/>
    <w:basedOn w:val="Normaali"/>
    <w:link w:val="AlaviitteentekstiChar"/>
    <w:uiPriority w:val="99"/>
    <w:semiHidden/>
    <w:unhideWhenUsed/>
    <w:rsid w:val="00A21BC5"/>
    <w:rPr>
      <w:sz w:val="20"/>
      <w:szCs w:val="20"/>
    </w:rPr>
  </w:style>
  <w:style w:type="character" w:customStyle="1" w:styleId="AlaviitteentekstiChar">
    <w:name w:val="Alaviitteen teksti Char"/>
    <w:basedOn w:val="Kappaleenoletusfontti"/>
    <w:link w:val="Alaviitteenteksti"/>
    <w:uiPriority w:val="99"/>
    <w:semiHidden/>
    <w:rsid w:val="00A21BC5"/>
    <w:rPr>
      <w:sz w:val="20"/>
      <w:szCs w:val="20"/>
    </w:rPr>
  </w:style>
  <w:style w:type="character" w:styleId="Alaviitteenviite">
    <w:name w:val="footnote reference"/>
    <w:basedOn w:val="Kappaleenoletusfontti"/>
    <w:uiPriority w:val="99"/>
    <w:semiHidden/>
    <w:unhideWhenUsed/>
    <w:rsid w:val="00A21BC5"/>
    <w:rPr>
      <w:vertAlign w:val="superscript"/>
    </w:rPr>
  </w:style>
  <w:style w:type="table" w:styleId="Vaalealuettelo-korostus1">
    <w:name w:val="Light List Accent 1"/>
    <w:basedOn w:val="Normaalitaulukko"/>
    <w:uiPriority w:val="61"/>
    <w:rsid w:val="00F541D2"/>
    <w:tblPr>
      <w:tblStyleRowBandSize w:val="1"/>
      <w:tblStyleColBandSize w:val="1"/>
      <w:tblBorders>
        <w:top w:val="single" w:sz="8" w:space="0" w:color="5BBBB7" w:themeColor="accent1"/>
        <w:left w:val="single" w:sz="8" w:space="0" w:color="5BBBB7" w:themeColor="accent1"/>
        <w:bottom w:val="single" w:sz="8" w:space="0" w:color="5BBBB7" w:themeColor="accent1"/>
        <w:right w:val="single" w:sz="8" w:space="0" w:color="5BBBB7" w:themeColor="accent1"/>
      </w:tblBorders>
    </w:tblPr>
    <w:tblStylePr w:type="firstRow">
      <w:pPr>
        <w:spacing w:before="0" w:after="0" w:line="240" w:lineRule="auto"/>
      </w:pPr>
      <w:rPr>
        <w:b/>
        <w:bCs/>
        <w:color w:val="FFFFFF" w:themeColor="background1"/>
      </w:rPr>
      <w:tblPr/>
      <w:tcPr>
        <w:shd w:val="clear" w:color="auto" w:fill="5BBBB7" w:themeFill="accent1"/>
      </w:tcPr>
    </w:tblStylePr>
    <w:tblStylePr w:type="lastRow">
      <w:pPr>
        <w:spacing w:before="0" w:after="0" w:line="240" w:lineRule="auto"/>
      </w:pPr>
      <w:rPr>
        <w:b/>
        <w:bCs/>
      </w:rPr>
      <w:tblPr/>
      <w:tcPr>
        <w:tcBorders>
          <w:top w:val="double" w:sz="6" w:space="0" w:color="5BBBB7" w:themeColor="accent1"/>
          <w:left w:val="single" w:sz="8" w:space="0" w:color="5BBBB7" w:themeColor="accent1"/>
          <w:bottom w:val="single" w:sz="8" w:space="0" w:color="5BBBB7" w:themeColor="accent1"/>
          <w:right w:val="single" w:sz="8" w:space="0" w:color="5BBBB7" w:themeColor="accent1"/>
        </w:tcBorders>
      </w:tcPr>
    </w:tblStylePr>
    <w:tblStylePr w:type="firstCol">
      <w:rPr>
        <w:b/>
        <w:bCs/>
      </w:rPr>
    </w:tblStylePr>
    <w:tblStylePr w:type="lastCol">
      <w:rPr>
        <w:b/>
        <w:bCs/>
      </w:rPr>
    </w:tblStylePr>
    <w:tblStylePr w:type="band1Vert">
      <w:tblPr/>
      <w:tcPr>
        <w:tcBorders>
          <w:top w:val="single" w:sz="8" w:space="0" w:color="5BBBB7" w:themeColor="accent1"/>
          <w:left w:val="single" w:sz="8" w:space="0" w:color="5BBBB7" w:themeColor="accent1"/>
          <w:bottom w:val="single" w:sz="8" w:space="0" w:color="5BBBB7" w:themeColor="accent1"/>
          <w:right w:val="single" w:sz="8" w:space="0" w:color="5BBBB7" w:themeColor="accent1"/>
        </w:tcBorders>
      </w:tcPr>
    </w:tblStylePr>
    <w:tblStylePr w:type="band1Horz">
      <w:tblPr/>
      <w:tcPr>
        <w:tcBorders>
          <w:top w:val="single" w:sz="8" w:space="0" w:color="5BBBB7" w:themeColor="accent1"/>
          <w:left w:val="single" w:sz="8" w:space="0" w:color="5BBBB7" w:themeColor="accent1"/>
          <w:bottom w:val="single" w:sz="8" w:space="0" w:color="5BBBB7" w:themeColor="accent1"/>
          <w:right w:val="single" w:sz="8" w:space="0" w:color="5BBBB7" w:themeColor="accent1"/>
        </w:tcBorders>
      </w:tcPr>
    </w:tblStylePr>
  </w:style>
  <w:style w:type="table" w:styleId="Vaaleavarjostus-korostus1">
    <w:name w:val="Light Shading Accent 1"/>
    <w:basedOn w:val="Normaalitaulukko"/>
    <w:uiPriority w:val="60"/>
    <w:rsid w:val="00F541D2"/>
    <w:rPr>
      <w:color w:val="3D938F" w:themeColor="accent1" w:themeShade="BF"/>
    </w:rPr>
    <w:tblPr>
      <w:tblStyleRowBandSize w:val="1"/>
      <w:tblStyleColBandSize w:val="1"/>
      <w:tblBorders>
        <w:top w:val="single" w:sz="8" w:space="0" w:color="5BBBB7" w:themeColor="accent1"/>
        <w:bottom w:val="single" w:sz="8" w:space="0" w:color="5BBBB7" w:themeColor="accent1"/>
      </w:tblBorders>
    </w:tblPr>
    <w:tblStylePr w:type="firstRow">
      <w:pPr>
        <w:spacing w:before="0" w:after="0" w:line="240" w:lineRule="auto"/>
      </w:pPr>
      <w:rPr>
        <w:b/>
        <w:bCs/>
      </w:rPr>
      <w:tblPr/>
      <w:tcPr>
        <w:tcBorders>
          <w:top w:val="single" w:sz="8" w:space="0" w:color="5BBBB7" w:themeColor="accent1"/>
          <w:left w:val="nil"/>
          <w:bottom w:val="single" w:sz="8" w:space="0" w:color="5BBBB7" w:themeColor="accent1"/>
          <w:right w:val="nil"/>
          <w:insideH w:val="nil"/>
          <w:insideV w:val="nil"/>
        </w:tcBorders>
      </w:tcPr>
    </w:tblStylePr>
    <w:tblStylePr w:type="lastRow">
      <w:pPr>
        <w:spacing w:before="0" w:after="0" w:line="240" w:lineRule="auto"/>
      </w:pPr>
      <w:rPr>
        <w:b/>
        <w:bCs/>
      </w:rPr>
      <w:tblPr/>
      <w:tcPr>
        <w:tcBorders>
          <w:top w:val="single" w:sz="8" w:space="0" w:color="5BBBB7" w:themeColor="accent1"/>
          <w:left w:val="nil"/>
          <w:bottom w:val="single" w:sz="8" w:space="0" w:color="5BBB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EED" w:themeFill="accent1" w:themeFillTint="3F"/>
      </w:tcPr>
    </w:tblStylePr>
    <w:tblStylePr w:type="band1Horz">
      <w:tblPr/>
      <w:tcPr>
        <w:tcBorders>
          <w:left w:val="nil"/>
          <w:right w:val="nil"/>
          <w:insideH w:val="nil"/>
          <w:insideV w:val="nil"/>
        </w:tcBorders>
        <w:shd w:val="clear" w:color="auto" w:fill="D6EEED" w:themeFill="accent1" w:themeFillTint="3F"/>
      </w:tcPr>
    </w:tblStylePr>
  </w:style>
  <w:style w:type="table" w:styleId="Vaalearuudukko-korostus1">
    <w:name w:val="Light Grid Accent 1"/>
    <w:basedOn w:val="Normaalitaulukko"/>
    <w:uiPriority w:val="62"/>
    <w:rsid w:val="00DB64AF"/>
    <w:tblPr>
      <w:tblStyleRowBandSize w:val="1"/>
      <w:tblStyleColBandSize w:val="1"/>
      <w:tblBorders>
        <w:top w:val="single" w:sz="8" w:space="0" w:color="5BBBB7" w:themeColor="accent1"/>
        <w:left w:val="single" w:sz="8" w:space="0" w:color="5BBBB7" w:themeColor="accent1"/>
        <w:bottom w:val="single" w:sz="8" w:space="0" w:color="5BBBB7" w:themeColor="accent1"/>
        <w:right w:val="single" w:sz="8" w:space="0" w:color="5BBBB7" w:themeColor="accent1"/>
        <w:insideH w:val="single" w:sz="8" w:space="0" w:color="5BBBB7" w:themeColor="accent1"/>
        <w:insideV w:val="single" w:sz="8" w:space="0" w:color="5BBB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BBB7" w:themeColor="accent1"/>
          <w:left w:val="single" w:sz="8" w:space="0" w:color="5BBBB7" w:themeColor="accent1"/>
          <w:bottom w:val="single" w:sz="18" w:space="0" w:color="5BBBB7" w:themeColor="accent1"/>
          <w:right w:val="single" w:sz="8" w:space="0" w:color="5BBBB7" w:themeColor="accent1"/>
          <w:insideH w:val="nil"/>
          <w:insideV w:val="single" w:sz="8" w:space="0" w:color="5BBB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BBB7" w:themeColor="accent1"/>
          <w:left w:val="single" w:sz="8" w:space="0" w:color="5BBBB7" w:themeColor="accent1"/>
          <w:bottom w:val="single" w:sz="8" w:space="0" w:color="5BBBB7" w:themeColor="accent1"/>
          <w:right w:val="single" w:sz="8" w:space="0" w:color="5BBBB7" w:themeColor="accent1"/>
          <w:insideH w:val="nil"/>
          <w:insideV w:val="single" w:sz="8" w:space="0" w:color="5BBB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BBB7" w:themeColor="accent1"/>
          <w:left w:val="single" w:sz="8" w:space="0" w:color="5BBBB7" w:themeColor="accent1"/>
          <w:bottom w:val="single" w:sz="8" w:space="0" w:color="5BBBB7" w:themeColor="accent1"/>
          <w:right w:val="single" w:sz="8" w:space="0" w:color="5BBBB7" w:themeColor="accent1"/>
        </w:tcBorders>
      </w:tcPr>
    </w:tblStylePr>
    <w:tblStylePr w:type="band1Vert">
      <w:tblPr/>
      <w:tcPr>
        <w:tcBorders>
          <w:top w:val="single" w:sz="8" w:space="0" w:color="5BBBB7" w:themeColor="accent1"/>
          <w:left w:val="single" w:sz="8" w:space="0" w:color="5BBBB7" w:themeColor="accent1"/>
          <w:bottom w:val="single" w:sz="8" w:space="0" w:color="5BBBB7" w:themeColor="accent1"/>
          <w:right w:val="single" w:sz="8" w:space="0" w:color="5BBBB7" w:themeColor="accent1"/>
        </w:tcBorders>
        <w:shd w:val="clear" w:color="auto" w:fill="D6EEED" w:themeFill="accent1" w:themeFillTint="3F"/>
      </w:tcPr>
    </w:tblStylePr>
    <w:tblStylePr w:type="band1Horz">
      <w:tblPr/>
      <w:tcPr>
        <w:tcBorders>
          <w:top w:val="single" w:sz="8" w:space="0" w:color="5BBBB7" w:themeColor="accent1"/>
          <w:left w:val="single" w:sz="8" w:space="0" w:color="5BBBB7" w:themeColor="accent1"/>
          <w:bottom w:val="single" w:sz="8" w:space="0" w:color="5BBBB7" w:themeColor="accent1"/>
          <w:right w:val="single" w:sz="8" w:space="0" w:color="5BBBB7" w:themeColor="accent1"/>
          <w:insideV w:val="single" w:sz="8" w:space="0" w:color="5BBBB7" w:themeColor="accent1"/>
        </w:tcBorders>
        <w:shd w:val="clear" w:color="auto" w:fill="D6EEED" w:themeFill="accent1" w:themeFillTint="3F"/>
      </w:tcPr>
    </w:tblStylePr>
    <w:tblStylePr w:type="band2Horz">
      <w:tblPr/>
      <w:tcPr>
        <w:tcBorders>
          <w:top w:val="single" w:sz="8" w:space="0" w:color="5BBBB7" w:themeColor="accent1"/>
          <w:left w:val="single" w:sz="8" w:space="0" w:color="5BBBB7" w:themeColor="accent1"/>
          <w:bottom w:val="single" w:sz="8" w:space="0" w:color="5BBBB7" w:themeColor="accent1"/>
          <w:right w:val="single" w:sz="8" w:space="0" w:color="5BBBB7" w:themeColor="accent1"/>
          <w:insideV w:val="single" w:sz="8" w:space="0" w:color="5BBBB7" w:themeColor="accent1"/>
        </w:tcBorders>
      </w:tcPr>
    </w:tblStylePr>
  </w:style>
  <w:style w:type="paragraph" w:styleId="NormaaliWWW">
    <w:name w:val="Normal (Web)"/>
    <w:basedOn w:val="Normaali"/>
    <w:uiPriority w:val="99"/>
    <w:semiHidden/>
    <w:unhideWhenUsed/>
    <w:rsid w:val="00306AC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y">
    <w:name w:val="py"/>
    <w:basedOn w:val="Normaali"/>
    <w:rsid w:val="00861E87"/>
    <w:pPr>
      <w:spacing w:before="100" w:beforeAutospacing="1" w:after="100" w:afterAutospacing="1"/>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AD1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0319">
      <w:bodyDiv w:val="1"/>
      <w:marLeft w:val="0"/>
      <w:marRight w:val="0"/>
      <w:marTop w:val="0"/>
      <w:marBottom w:val="0"/>
      <w:divBdr>
        <w:top w:val="none" w:sz="0" w:space="0" w:color="auto"/>
        <w:left w:val="none" w:sz="0" w:space="0" w:color="auto"/>
        <w:bottom w:val="none" w:sz="0" w:space="0" w:color="auto"/>
        <w:right w:val="none" w:sz="0" w:space="0" w:color="auto"/>
      </w:divBdr>
    </w:div>
    <w:div w:id="49305509">
      <w:bodyDiv w:val="1"/>
      <w:marLeft w:val="0"/>
      <w:marRight w:val="0"/>
      <w:marTop w:val="0"/>
      <w:marBottom w:val="0"/>
      <w:divBdr>
        <w:top w:val="none" w:sz="0" w:space="0" w:color="auto"/>
        <w:left w:val="none" w:sz="0" w:space="0" w:color="auto"/>
        <w:bottom w:val="none" w:sz="0" w:space="0" w:color="auto"/>
        <w:right w:val="none" w:sz="0" w:space="0" w:color="auto"/>
      </w:divBdr>
    </w:div>
    <w:div w:id="61754912">
      <w:bodyDiv w:val="1"/>
      <w:marLeft w:val="0"/>
      <w:marRight w:val="0"/>
      <w:marTop w:val="0"/>
      <w:marBottom w:val="0"/>
      <w:divBdr>
        <w:top w:val="none" w:sz="0" w:space="0" w:color="auto"/>
        <w:left w:val="none" w:sz="0" w:space="0" w:color="auto"/>
        <w:bottom w:val="none" w:sz="0" w:space="0" w:color="auto"/>
        <w:right w:val="none" w:sz="0" w:space="0" w:color="auto"/>
      </w:divBdr>
    </w:div>
    <w:div w:id="68231063">
      <w:bodyDiv w:val="1"/>
      <w:marLeft w:val="0"/>
      <w:marRight w:val="0"/>
      <w:marTop w:val="0"/>
      <w:marBottom w:val="0"/>
      <w:divBdr>
        <w:top w:val="none" w:sz="0" w:space="0" w:color="auto"/>
        <w:left w:val="none" w:sz="0" w:space="0" w:color="auto"/>
        <w:bottom w:val="none" w:sz="0" w:space="0" w:color="auto"/>
        <w:right w:val="none" w:sz="0" w:space="0" w:color="auto"/>
      </w:divBdr>
    </w:div>
    <w:div w:id="114445036">
      <w:bodyDiv w:val="1"/>
      <w:marLeft w:val="0"/>
      <w:marRight w:val="0"/>
      <w:marTop w:val="0"/>
      <w:marBottom w:val="0"/>
      <w:divBdr>
        <w:top w:val="none" w:sz="0" w:space="0" w:color="auto"/>
        <w:left w:val="none" w:sz="0" w:space="0" w:color="auto"/>
        <w:bottom w:val="none" w:sz="0" w:space="0" w:color="auto"/>
        <w:right w:val="none" w:sz="0" w:space="0" w:color="auto"/>
      </w:divBdr>
    </w:div>
    <w:div w:id="175384906">
      <w:bodyDiv w:val="1"/>
      <w:marLeft w:val="0"/>
      <w:marRight w:val="0"/>
      <w:marTop w:val="0"/>
      <w:marBottom w:val="0"/>
      <w:divBdr>
        <w:top w:val="none" w:sz="0" w:space="0" w:color="auto"/>
        <w:left w:val="none" w:sz="0" w:space="0" w:color="auto"/>
        <w:bottom w:val="none" w:sz="0" w:space="0" w:color="auto"/>
        <w:right w:val="none" w:sz="0" w:space="0" w:color="auto"/>
      </w:divBdr>
    </w:div>
    <w:div w:id="179972071">
      <w:bodyDiv w:val="1"/>
      <w:marLeft w:val="0"/>
      <w:marRight w:val="0"/>
      <w:marTop w:val="0"/>
      <w:marBottom w:val="0"/>
      <w:divBdr>
        <w:top w:val="none" w:sz="0" w:space="0" w:color="auto"/>
        <w:left w:val="none" w:sz="0" w:space="0" w:color="auto"/>
        <w:bottom w:val="none" w:sz="0" w:space="0" w:color="auto"/>
        <w:right w:val="none" w:sz="0" w:space="0" w:color="auto"/>
      </w:divBdr>
    </w:div>
    <w:div w:id="203175879">
      <w:bodyDiv w:val="1"/>
      <w:marLeft w:val="0"/>
      <w:marRight w:val="0"/>
      <w:marTop w:val="0"/>
      <w:marBottom w:val="0"/>
      <w:divBdr>
        <w:top w:val="none" w:sz="0" w:space="0" w:color="auto"/>
        <w:left w:val="none" w:sz="0" w:space="0" w:color="auto"/>
        <w:bottom w:val="none" w:sz="0" w:space="0" w:color="auto"/>
        <w:right w:val="none" w:sz="0" w:space="0" w:color="auto"/>
      </w:divBdr>
      <w:divsChild>
        <w:div w:id="1114052935">
          <w:marLeft w:val="2261"/>
          <w:marRight w:val="0"/>
          <w:marTop w:val="200"/>
          <w:marBottom w:val="0"/>
          <w:divBdr>
            <w:top w:val="none" w:sz="0" w:space="0" w:color="auto"/>
            <w:left w:val="none" w:sz="0" w:space="0" w:color="auto"/>
            <w:bottom w:val="none" w:sz="0" w:space="0" w:color="auto"/>
            <w:right w:val="none" w:sz="0" w:space="0" w:color="auto"/>
          </w:divBdr>
        </w:div>
        <w:div w:id="1813207776">
          <w:marLeft w:val="2261"/>
          <w:marRight w:val="0"/>
          <w:marTop w:val="200"/>
          <w:marBottom w:val="0"/>
          <w:divBdr>
            <w:top w:val="none" w:sz="0" w:space="0" w:color="auto"/>
            <w:left w:val="none" w:sz="0" w:space="0" w:color="auto"/>
            <w:bottom w:val="none" w:sz="0" w:space="0" w:color="auto"/>
            <w:right w:val="none" w:sz="0" w:space="0" w:color="auto"/>
          </w:divBdr>
        </w:div>
        <w:div w:id="1857839354">
          <w:marLeft w:val="2261"/>
          <w:marRight w:val="0"/>
          <w:marTop w:val="200"/>
          <w:marBottom w:val="0"/>
          <w:divBdr>
            <w:top w:val="none" w:sz="0" w:space="0" w:color="auto"/>
            <w:left w:val="none" w:sz="0" w:space="0" w:color="auto"/>
            <w:bottom w:val="none" w:sz="0" w:space="0" w:color="auto"/>
            <w:right w:val="none" w:sz="0" w:space="0" w:color="auto"/>
          </w:divBdr>
        </w:div>
      </w:divsChild>
    </w:div>
    <w:div w:id="231237185">
      <w:bodyDiv w:val="1"/>
      <w:marLeft w:val="0"/>
      <w:marRight w:val="0"/>
      <w:marTop w:val="0"/>
      <w:marBottom w:val="0"/>
      <w:divBdr>
        <w:top w:val="none" w:sz="0" w:space="0" w:color="auto"/>
        <w:left w:val="none" w:sz="0" w:space="0" w:color="auto"/>
        <w:bottom w:val="none" w:sz="0" w:space="0" w:color="auto"/>
        <w:right w:val="none" w:sz="0" w:space="0" w:color="auto"/>
      </w:divBdr>
      <w:divsChild>
        <w:div w:id="646592041">
          <w:marLeft w:val="562"/>
          <w:marRight w:val="0"/>
          <w:marTop w:val="200"/>
          <w:marBottom w:val="0"/>
          <w:divBdr>
            <w:top w:val="none" w:sz="0" w:space="0" w:color="auto"/>
            <w:left w:val="none" w:sz="0" w:space="0" w:color="auto"/>
            <w:bottom w:val="none" w:sz="0" w:space="0" w:color="auto"/>
            <w:right w:val="none" w:sz="0" w:space="0" w:color="auto"/>
          </w:divBdr>
        </w:div>
        <w:div w:id="208108750">
          <w:marLeft w:val="1411"/>
          <w:marRight w:val="0"/>
          <w:marTop w:val="200"/>
          <w:marBottom w:val="0"/>
          <w:divBdr>
            <w:top w:val="none" w:sz="0" w:space="0" w:color="auto"/>
            <w:left w:val="none" w:sz="0" w:space="0" w:color="auto"/>
            <w:bottom w:val="none" w:sz="0" w:space="0" w:color="auto"/>
            <w:right w:val="none" w:sz="0" w:space="0" w:color="auto"/>
          </w:divBdr>
        </w:div>
        <w:div w:id="984354505">
          <w:marLeft w:val="1411"/>
          <w:marRight w:val="0"/>
          <w:marTop w:val="200"/>
          <w:marBottom w:val="0"/>
          <w:divBdr>
            <w:top w:val="none" w:sz="0" w:space="0" w:color="auto"/>
            <w:left w:val="none" w:sz="0" w:space="0" w:color="auto"/>
            <w:bottom w:val="none" w:sz="0" w:space="0" w:color="auto"/>
            <w:right w:val="none" w:sz="0" w:space="0" w:color="auto"/>
          </w:divBdr>
        </w:div>
        <w:div w:id="682973664">
          <w:marLeft w:val="1411"/>
          <w:marRight w:val="0"/>
          <w:marTop w:val="200"/>
          <w:marBottom w:val="0"/>
          <w:divBdr>
            <w:top w:val="none" w:sz="0" w:space="0" w:color="auto"/>
            <w:left w:val="none" w:sz="0" w:space="0" w:color="auto"/>
            <w:bottom w:val="none" w:sz="0" w:space="0" w:color="auto"/>
            <w:right w:val="none" w:sz="0" w:space="0" w:color="auto"/>
          </w:divBdr>
        </w:div>
        <w:div w:id="1322349607">
          <w:marLeft w:val="1411"/>
          <w:marRight w:val="0"/>
          <w:marTop w:val="200"/>
          <w:marBottom w:val="0"/>
          <w:divBdr>
            <w:top w:val="none" w:sz="0" w:space="0" w:color="auto"/>
            <w:left w:val="none" w:sz="0" w:space="0" w:color="auto"/>
            <w:bottom w:val="none" w:sz="0" w:space="0" w:color="auto"/>
            <w:right w:val="none" w:sz="0" w:space="0" w:color="auto"/>
          </w:divBdr>
        </w:div>
        <w:div w:id="1010566595">
          <w:marLeft w:val="562"/>
          <w:marRight w:val="0"/>
          <w:marTop w:val="200"/>
          <w:marBottom w:val="0"/>
          <w:divBdr>
            <w:top w:val="none" w:sz="0" w:space="0" w:color="auto"/>
            <w:left w:val="none" w:sz="0" w:space="0" w:color="auto"/>
            <w:bottom w:val="none" w:sz="0" w:space="0" w:color="auto"/>
            <w:right w:val="none" w:sz="0" w:space="0" w:color="auto"/>
          </w:divBdr>
        </w:div>
      </w:divsChild>
    </w:div>
    <w:div w:id="285626804">
      <w:bodyDiv w:val="1"/>
      <w:marLeft w:val="0"/>
      <w:marRight w:val="0"/>
      <w:marTop w:val="0"/>
      <w:marBottom w:val="0"/>
      <w:divBdr>
        <w:top w:val="none" w:sz="0" w:space="0" w:color="auto"/>
        <w:left w:val="none" w:sz="0" w:space="0" w:color="auto"/>
        <w:bottom w:val="none" w:sz="0" w:space="0" w:color="auto"/>
        <w:right w:val="none" w:sz="0" w:space="0" w:color="auto"/>
      </w:divBdr>
    </w:div>
    <w:div w:id="341320376">
      <w:bodyDiv w:val="1"/>
      <w:marLeft w:val="0"/>
      <w:marRight w:val="0"/>
      <w:marTop w:val="0"/>
      <w:marBottom w:val="0"/>
      <w:divBdr>
        <w:top w:val="none" w:sz="0" w:space="0" w:color="auto"/>
        <w:left w:val="none" w:sz="0" w:space="0" w:color="auto"/>
        <w:bottom w:val="none" w:sz="0" w:space="0" w:color="auto"/>
        <w:right w:val="none" w:sz="0" w:space="0" w:color="auto"/>
      </w:divBdr>
    </w:div>
    <w:div w:id="342587148">
      <w:bodyDiv w:val="1"/>
      <w:marLeft w:val="0"/>
      <w:marRight w:val="0"/>
      <w:marTop w:val="0"/>
      <w:marBottom w:val="0"/>
      <w:divBdr>
        <w:top w:val="none" w:sz="0" w:space="0" w:color="auto"/>
        <w:left w:val="none" w:sz="0" w:space="0" w:color="auto"/>
        <w:bottom w:val="none" w:sz="0" w:space="0" w:color="auto"/>
        <w:right w:val="none" w:sz="0" w:space="0" w:color="auto"/>
      </w:divBdr>
    </w:div>
    <w:div w:id="363987630">
      <w:bodyDiv w:val="1"/>
      <w:marLeft w:val="0"/>
      <w:marRight w:val="0"/>
      <w:marTop w:val="0"/>
      <w:marBottom w:val="0"/>
      <w:divBdr>
        <w:top w:val="none" w:sz="0" w:space="0" w:color="auto"/>
        <w:left w:val="none" w:sz="0" w:space="0" w:color="auto"/>
        <w:bottom w:val="none" w:sz="0" w:space="0" w:color="auto"/>
        <w:right w:val="none" w:sz="0" w:space="0" w:color="auto"/>
      </w:divBdr>
      <w:divsChild>
        <w:div w:id="1517688601">
          <w:marLeft w:val="0"/>
          <w:marRight w:val="0"/>
          <w:marTop w:val="0"/>
          <w:marBottom w:val="0"/>
          <w:divBdr>
            <w:top w:val="none" w:sz="0" w:space="0" w:color="auto"/>
            <w:left w:val="none" w:sz="0" w:space="0" w:color="auto"/>
            <w:bottom w:val="none" w:sz="0" w:space="0" w:color="auto"/>
            <w:right w:val="none" w:sz="0" w:space="0" w:color="auto"/>
          </w:divBdr>
          <w:divsChild>
            <w:div w:id="1114902898">
              <w:marLeft w:val="0"/>
              <w:marRight w:val="0"/>
              <w:marTop w:val="0"/>
              <w:marBottom w:val="0"/>
              <w:divBdr>
                <w:top w:val="none" w:sz="0" w:space="0" w:color="auto"/>
                <w:left w:val="none" w:sz="0" w:space="0" w:color="auto"/>
                <w:bottom w:val="none" w:sz="0" w:space="0" w:color="auto"/>
                <w:right w:val="none" w:sz="0" w:space="0" w:color="auto"/>
              </w:divBdr>
              <w:divsChild>
                <w:div w:id="855384455">
                  <w:marLeft w:val="0"/>
                  <w:marRight w:val="0"/>
                  <w:marTop w:val="0"/>
                  <w:marBottom w:val="0"/>
                  <w:divBdr>
                    <w:top w:val="none" w:sz="0" w:space="0" w:color="auto"/>
                    <w:left w:val="none" w:sz="0" w:space="0" w:color="auto"/>
                    <w:bottom w:val="none" w:sz="0" w:space="0" w:color="auto"/>
                    <w:right w:val="none" w:sz="0" w:space="0" w:color="auto"/>
                  </w:divBdr>
                  <w:divsChild>
                    <w:div w:id="13859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2463">
      <w:bodyDiv w:val="1"/>
      <w:marLeft w:val="0"/>
      <w:marRight w:val="0"/>
      <w:marTop w:val="0"/>
      <w:marBottom w:val="0"/>
      <w:divBdr>
        <w:top w:val="none" w:sz="0" w:space="0" w:color="auto"/>
        <w:left w:val="none" w:sz="0" w:space="0" w:color="auto"/>
        <w:bottom w:val="none" w:sz="0" w:space="0" w:color="auto"/>
        <w:right w:val="none" w:sz="0" w:space="0" w:color="auto"/>
      </w:divBdr>
      <w:divsChild>
        <w:div w:id="234291411">
          <w:marLeft w:val="3125"/>
          <w:marRight w:val="0"/>
          <w:marTop w:val="200"/>
          <w:marBottom w:val="0"/>
          <w:divBdr>
            <w:top w:val="none" w:sz="0" w:space="0" w:color="auto"/>
            <w:left w:val="none" w:sz="0" w:space="0" w:color="auto"/>
            <w:bottom w:val="none" w:sz="0" w:space="0" w:color="auto"/>
            <w:right w:val="none" w:sz="0" w:space="0" w:color="auto"/>
          </w:divBdr>
        </w:div>
      </w:divsChild>
    </w:div>
    <w:div w:id="444736179">
      <w:bodyDiv w:val="1"/>
      <w:marLeft w:val="0"/>
      <w:marRight w:val="0"/>
      <w:marTop w:val="0"/>
      <w:marBottom w:val="0"/>
      <w:divBdr>
        <w:top w:val="none" w:sz="0" w:space="0" w:color="auto"/>
        <w:left w:val="none" w:sz="0" w:space="0" w:color="auto"/>
        <w:bottom w:val="none" w:sz="0" w:space="0" w:color="auto"/>
        <w:right w:val="none" w:sz="0" w:space="0" w:color="auto"/>
      </w:divBdr>
    </w:div>
    <w:div w:id="469591539">
      <w:bodyDiv w:val="1"/>
      <w:marLeft w:val="0"/>
      <w:marRight w:val="0"/>
      <w:marTop w:val="0"/>
      <w:marBottom w:val="0"/>
      <w:divBdr>
        <w:top w:val="none" w:sz="0" w:space="0" w:color="auto"/>
        <w:left w:val="none" w:sz="0" w:space="0" w:color="auto"/>
        <w:bottom w:val="none" w:sz="0" w:space="0" w:color="auto"/>
        <w:right w:val="none" w:sz="0" w:space="0" w:color="auto"/>
      </w:divBdr>
    </w:div>
    <w:div w:id="472528347">
      <w:bodyDiv w:val="1"/>
      <w:marLeft w:val="0"/>
      <w:marRight w:val="0"/>
      <w:marTop w:val="0"/>
      <w:marBottom w:val="0"/>
      <w:divBdr>
        <w:top w:val="none" w:sz="0" w:space="0" w:color="auto"/>
        <w:left w:val="none" w:sz="0" w:space="0" w:color="auto"/>
        <w:bottom w:val="none" w:sz="0" w:space="0" w:color="auto"/>
        <w:right w:val="none" w:sz="0" w:space="0" w:color="auto"/>
      </w:divBdr>
    </w:div>
    <w:div w:id="476075414">
      <w:bodyDiv w:val="1"/>
      <w:marLeft w:val="0"/>
      <w:marRight w:val="0"/>
      <w:marTop w:val="0"/>
      <w:marBottom w:val="0"/>
      <w:divBdr>
        <w:top w:val="none" w:sz="0" w:space="0" w:color="auto"/>
        <w:left w:val="none" w:sz="0" w:space="0" w:color="auto"/>
        <w:bottom w:val="none" w:sz="0" w:space="0" w:color="auto"/>
        <w:right w:val="none" w:sz="0" w:space="0" w:color="auto"/>
      </w:divBdr>
    </w:div>
    <w:div w:id="482283311">
      <w:bodyDiv w:val="1"/>
      <w:marLeft w:val="0"/>
      <w:marRight w:val="0"/>
      <w:marTop w:val="0"/>
      <w:marBottom w:val="0"/>
      <w:divBdr>
        <w:top w:val="none" w:sz="0" w:space="0" w:color="auto"/>
        <w:left w:val="none" w:sz="0" w:space="0" w:color="auto"/>
        <w:bottom w:val="none" w:sz="0" w:space="0" w:color="auto"/>
        <w:right w:val="none" w:sz="0" w:space="0" w:color="auto"/>
      </w:divBdr>
    </w:div>
    <w:div w:id="594828668">
      <w:bodyDiv w:val="1"/>
      <w:marLeft w:val="0"/>
      <w:marRight w:val="0"/>
      <w:marTop w:val="0"/>
      <w:marBottom w:val="0"/>
      <w:divBdr>
        <w:top w:val="none" w:sz="0" w:space="0" w:color="auto"/>
        <w:left w:val="none" w:sz="0" w:space="0" w:color="auto"/>
        <w:bottom w:val="none" w:sz="0" w:space="0" w:color="auto"/>
        <w:right w:val="none" w:sz="0" w:space="0" w:color="auto"/>
      </w:divBdr>
    </w:div>
    <w:div w:id="609316900">
      <w:bodyDiv w:val="1"/>
      <w:marLeft w:val="0"/>
      <w:marRight w:val="0"/>
      <w:marTop w:val="0"/>
      <w:marBottom w:val="0"/>
      <w:divBdr>
        <w:top w:val="none" w:sz="0" w:space="0" w:color="auto"/>
        <w:left w:val="none" w:sz="0" w:space="0" w:color="auto"/>
        <w:bottom w:val="none" w:sz="0" w:space="0" w:color="auto"/>
        <w:right w:val="none" w:sz="0" w:space="0" w:color="auto"/>
      </w:divBdr>
    </w:div>
    <w:div w:id="619410061">
      <w:bodyDiv w:val="1"/>
      <w:marLeft w:val="0"/>
      <w:marRight w:val="0"/>
      <w:marTop w:val="0"/>
      <w:marBottom w:val="0"/>
      <w:divBdr>
        <w:top w:val="none" w:sz="0" w:space="0" w:color="auto"/>
        <w:left w:val="none" w:sz="0" w:space="0" w:color="auto"/>
        <w:bottom w:val="none" w:sz="0" w:space="0" w:color="auto"/>
        <w:right w:val="none" w:sz="0" w:space="0" w:color="auto"/>
      </w:divBdr>
    </w:div>
    <w:div w:id="632298169">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sChild>
            <w:div w:id="981890471">
              <w:marLeft w:val="0"/>
              <w:marRight w:val="0"/>
              <w:marTop w:val="0"/>
              <w:marBottom w:val="0"/>
              <w:divBdr>
                <w:top w:val="none" w:sz="0" w:space="0" w:color="auto"/>
                <w:left w:val="none" w:sz="0" w:space="0" w:color="auto"/>
                <w:bottom w:val="none" w:sz="0" w:space="0" w:color="auto"/>
                <w:right w:val="none" w:sz="0" w:space="0" w:color="auto"/>
              </w:divBdr>
            </w:div>
          </w:divsChild>
        </w:div>
        <w:div w:id="605120989">
          <w:marLeft w:val="0"/>
          <w:marRight w:val="0"/>
          <w:marTop w:val="0"/>
          <w:marBottom w:val="0"/>
          <w:divBdr>
            <w:top w:val="none" w:sz="0" w:space="0" w:color="auto"/>
            <w:left w:val="none" w:sz="0" w:space="0" w:color="auto"/>
            <w:bottom w:val="none" w:sz="0" w:space="0" w:color="auto"/>
            <w:right w:val="none" w:sz="0" w:space="0" w:color="auto"/>
          </w:divBdr>
          <w:divsChild>
            <w:div w:id="224920864">
              <w:marLeft w:val="0"/>
              <w:marRight w:val="0"/>
              <w:marTop w:val="0"/>
              <w:marBottom w:val="0"/>
              <w:divBdr>
                <w:top w:val="none" w:sz="0" w:space="0" w:color="auto"/>
                <w:left w:val="none" w:sz="0" w:space="0" w:color="auto"/>
                <w:bottom w:val="none" w:sz="0" w:space="0" w:color="auto"/>
                <w:right w:val="none" w:sz="0" w:space="0" w:color="auto"/>
              </w:divBdr>
            </w:div>
          </w:divsChild>
        </w:div>
        <w:div w:id="1441533167">
          <w:marLeft w:val="0"/>
          <w:marRight w:val="0"/>
          <w:marTop w:val="0"/>
          <w:marBottom w:val="0"/>
          <w:divBdr>
            <w:top w:val="none" w:sz="0" w:space="0" w:color="auto"/>
            <w:left w:val="none" w:sz="0" w:space="0" w:color="auto"/>
            <w:bottom w:val="none" w:sz="0" w:space="0" w:color="auto"/>
            <w:right w:val="none" w:sz="0" w:space="0" w:color="auto"/>
          </w:divBdr>
          <w:divsChild>
            <w:div w:id="981426568">
              <w:marLeft w:val="0"/>
              <w:marRight w:val="0"/>
              <w:marTop w:val="0"/>
              <w:marBottom w:val="0"/>
              <w:divBdr>
                <w:top w:val="none" w:sz="0" w:space="0" w:color="auto"/>
                <w:left w:val="none" w:sz="0" w:space="0" w:color="auto"/>
                <w:bottom w:val="none" w:sz="0" w:space="0" w:color="auto"/>
                <w:right w:val="none" w:sz="0" w:space="0" w:color="auto"/>
              </w:divBdr>
              <w:divsChild>
                <w:div w:id="1509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3894">
      <w:bodyDiv w:val="1"/>
      <w:marLeft w:val="0"/>
      <w:marRight w:val="0"/>
      <w:marTop w:val="0"/>
      <w:marBottom w:val="0"/>
      <w:divBdr>
        <w:top w:val="none" w:sz="0" w:space="0" w:color="auto"/>
        <w:left w:val="none" w:sz="0" w:space="0" w:color="auto"/>
        <w:bottom w:val="none" w:sz="0" w:space="0" w:color="auto"/>
        <w:right w:val="none" w:sz="0" w:space="0" w:color="auto"/>
      </w:divBdr>
    </w:div>
    <w:div w:id="690954072">
      <w:bodyDiv w:val="1"/>
      <w:marLeft w:val="0"/>
      <w:marRight w:val="0"/>
      <w:marTop w:val="0"/>
      <w:marBottom w:val="0"/>
      <w:divBdr>
        <w:top w:val="none" w:sz="0" w:space="0" w:color="auto"/>
        <w:left w:val="none" w:sz="0" w:space="0" w:color="auto"/>
        <w:bottom w:val="none" w:sz="0" w:space="0" w:color="auto"/>
        <w:right w:val="none" w:sz="0" w:space="0" w:color="auto"/>
      </w:divBdr>
    </w:div>
    <w:div w:id="739445697">
      <w:bodyDiv w:val="1"/>
      <w:marLeft w:val="0"/>
      <w:marRight w:val="0"/>
      <w:marTop w:val="0"/>
      <w:marBottom w:val="0"/>
      <w:divBdr>
        <w:top w:val="none" w:sz="0" w:space="0" w:color="auto"/>
        <w:left w:val="none" w:sz="0" w:space="0" w:color="auto"/>
        <w:bottom w:val="none" w:sz="0" w:space="0" w:color="auto"/>
        <w:right w:val="none" w:sz="0" w:space="0" w:color="auto"/>
      </w:divBdr>
    </w:div>
    <w:div w:id="803741597">
      <w:bodyDiv w:val="1"/>
      <w:marLeft w:val="0"/>
      <w:marRight w:val="0"/>
      <w:marTop w:val="0"/>
      <w:marBottom w:val="0"/>
      <w:divBdr>
        <w:top w:val="none" w:sz="0" w:space="0" w:color="auto"/>
        <w:left w:val="none" w:sz="0" w:space="0" w:color="auto"/>
        <w:bottom w:val="none" w:sz="0" w:space="0" w:color="auto"/>
        <w:right w:val="none" w:sz="0" w:space="0" w:color="auto"/>
      </w:divBdr>
    </w:div>
    <w:div w:id="826361849">
      <w:bodyDiv w:val="1"/>
      <w:marLeft w:val="0"/>
      <w:marRight w:val="0"/>
      <w:marTop w:val="0"/>
      <w:marBottom w:val="0"/>
      <w:divBdr>
        <w:top w:val="none" w:sz="0" w:space="0" w:color="auto"/>
        <w:left w:val="none" w:sz="0" w:space="0" w:color="auto"/>
        <w:bottom w:val="none" w:sz="0" w:space="0" w:color="auto"/>
        <w:right w:val="none" w:sz="0" w:space="0" w:color="auto"/>
      </w:divBdr>
    </w:div>
    <w:div w:id="836073218">
      <w:bodyDiv w:val="1"/>
      <w:marLeft w:val="0"/>
      <w:marRight w:val="0"/>
      <w:marTop w:val="0"/>
      <w:marBottom w:val="0"/>
      <w:divBdr>
        <w:top w:val="none" w:sz="0" w:space="0" w:color="auto"/>
        <w:left w:val="none" w:sz="0" w:space="0" w:color="auto"/>
        <w:bottom w:val="none" w:sz="0" w:space="0" w:color="auto"/>
        <w:right w:val="none" w:sz="0" w:space="0" w:color="auto"/>
      </w:divBdr>
    </w:div>
    <w:div w:id="937061293">
      <w:bodyDiv w:val="1"/>
      <w:marLeft w:val="0"/>
      <w:marRight w:val="0"/>
      <w:marTop w:val="0"/>
      <w:marBottom w:val="0"/>
      <w:divBdr>
        <w:top w:val="none" w:sz="0" w:space="0" w:color="auto"/>
        <w:left w:val="none" w:sz="0" w:space="0" w:color="auto"/>
        <w:bottom w:val="none" w:sz="0" w:space="0" w:color="auto"/>
        <w:right w:val="none" w:sz="0" w:space="0" w:color="auto"/>
      </w:divBdr>
    </w:div>
    <w:div w:id="988751839">
      <w:bodyDiv w:val="1"/>
      <w:marLeft w:val="0"/>
      <w:marRight w:val="0"/>
      <w:marTop w:val="0"/>
      <w:marBottom w:val="0"/>
      <w:divBdr>
        <w:top w:val="none" w:sz="0" w:space="0" w:color="auto"/>
        <w:left w:val="none" w:sz="0" w:space="0" w:color="auto"/>
        <w:bottom w:val="none" w:sz="0" w:space="0" w:color="auto"/>
        <w:right w:val="none" w:sz="0" w:space="0" w:color="auto"/>
      </w:divBdr>
    </w:div>
    <w:div w:id="1013996915">
      <w:bodyDiv w:val="1"/>
      <w:marLeft w:val="0"/>
      <w:marRight w:val="0"/>
      <w:marTop w:val="0"/>
      <w:marBottom w:val="0"/>
      <w:divBdr>
        <w:top w:val="none" w:sz="0" w:space="0" w:color="auto"/>
        <w:left w:val="none" w:sz="0" w:space="0" w:color="auto"/>
        <w:bottom w:val="none" w:sz="0" w:space="0" w:color="auto"/>
        <w:right w:val="none" w:sz="0" w:space="0" w:color="auto"/>
      </w:divBdr>
    </w:div>
    <w:div w:id="1030715747">
      <w:bodyDiv w:val="1"/>
      <w:marLeft w:val="0"/>
      <w:marRight w:val="0"/>
      <w:marTop w:val="0"/>
      <w:marBottom w:val="0"/>
      <w:divBdr>
        <w:top w:val="none" w:sz="0" w:space="0" w:color="auto"/>
        <w:left w:val="none" w:sz="0" w:space="0" w:color="auto"/>
        <w:bottom w:val="none" w:sz="0" w:space="0" w:color="auto"/>
        <w:right w:val="none" w:sz="0" w:space="0" w:color="auto"/>
      </w:divBdr>
    </w:div>
    <w:div w:id="1046485662">
      <w:bodyDiv w:val="1"/>
      <w:marLeft w:val="0"/>
      <w:marRight w:val="0"/>
      <w:marTop w:val="0"/>
      <w:marBottom w:val="0"/>
      <w:divBdr>
        <w:top w:val="none" w:sz="0" w:space="0" w:color="auto"/>
        <w:left w:val="none" w:sz="0" w:space="0" w:color="auto"/>
        <w:bottom w:val="none" w:sz="0" w:space="0" w:color="auto"/>
        <w:right w:val="none" w:sz="0" w:space="0" w:color="auto"/>
      </w:divBdr>
    </w:div>
    <w:div w:id="1120881944">
      <w:bodyDiv w:val="1"/>
      <w:marLeft w:val="0"/>
      <w:marRight w:val="0"/>
      <w:marTop w:val="0"/>
      <w:marBottom w:val="0"/>
      <w:divBdr>
        <w:top w:val="none" w:sz="0" w:space="0" w:color="auto"/>
        <w:left w:val="none" w:sz="0" w:space="0" w:color="auto"/>
        <w:bottom w:val="none" w:sz="0" w:space="0" w:color="auto"/>
        <w:right w:val="none" w:sz="0" w:space="0" w:color="auto"/>
      </w:divBdr>
    </w:div>
    <w:div w:id="1135371367">
      <w:bodyDiv w:val="1"/>
      <w:marLeft w:val="0"/>
      <w:marRight w:val="0"/>
      <w:marTop w:val="0"/>
      <w:marBottom w:val="0"/>
      <w:divBdr>
        <w:top w:val="none" w:sz="0" w:space="0" w:color="auto"/>
        <w:left w:val="none" w:sz="0" w:space="0" w:color="auto"/>
        <w:bottom w:val="none" w:sz="0" w:space="0" w:color="auto"/>
        <w:right w:val="none" w:sz="0" w:space="0" w:color="auto"/>
      </w:divBdr>
    </w:div>
    <w:div w:id="1150751438">
      <w:bodyDiv w:val="1"/>
      <w:marLeft w:val="0"/>
      <w:marRight w:val="0"/>
      <w:marTop w:val="0"/>
      <w:marBottom w:val="0"/>
      <w:divBdr>
        <w:top w:val="none" w:sz="0" w:space="0" w:color="auto"/>
        <w:left w:val="none" w:sz="0" w:space="0" w:color="auto"/>
        <w:bottom w:val="none" w:sz="0" w:space="0" w:color="auto"/>
        <w:right w:val="none" w:sz="0" w:space="0" w:color="auto"/>
      </w:divBdr>
    </w:div>
    <w:div w:id="1161119370">
      <w:bodyDiv w:val="1"/>
      <w:marLeft w:val="0"/>
      <w:marRight w:val="0"/>
      <w:marTop w:val="0"/>
      <w:marBottom w:val="0"/>
      <w:divBdr>
        <w:top w:val="none" w:sz="0" w:space="0" w:color="auto"/>
        <w:left w:val="none" w:sz="0" w:space="0" w:color="auto"/>
        <w:bottom w:val="none" w:sz="0" w:space="0" w:color="auto"/>
        <w:right w:val="none" w:sz="0" w:space="0" w:color="auto"/>
      </w:divBdr>
    </w:div>
    <w:div w:id="1173107125">
      <w:bodyDiv w:val="1"/>
      <w:marLeft w:val="0"/>
      <w:marRight w:val="0"/>
      <w:marTop w:val="0"/>
      <w:marBottom w:val="0"/>
      <w:divBdr>
        <w:top w:val="none" w:sz="0" w:space="0" w:color="auto"/>
        <w:left w:val="none" w:sz="0" w:space="0" w:color="auto"/>
        <w:bottom w:val="none" w:sz="0" w:space="0" w:color="auto"/>
        <w:right w:val="none" w:sz="0" w:space="0" w:color="auto"/>
      </w:divBdr>
    </w:div>
    <w:div w:id="1327052838">
      <w:bodyDiv w:val="1"/>
      <w:marLeft w:val="0"/>
      <w:marRight w:val="0"/>
      <w:marTop w:val="0"/>
      <w:marBottom w:val="0"/>
      <w:divBdr>
        <w:top w:val="none" w:sz="0" w:space="0" w:color="auto"/>
        <w:left w:val="none" w:sz="0" w:space="0" w:color="auto"/>
        <w:bottom w:val="none" w:sz="0" w:space="0" w:color="auto"/>
        <w:right w:val="none" w:sz="0" w:space="0" w:color="auto"/>
      </w:divBdr>
    </w:div>
    <w:div w:id="1350789612">
      <w:bodyDiv w:val="1"/>
      <w:marLeft w:val="0"/>
      <w:marRight w:val="0"/>
      <w:marTop w:val="0"/>
      <w:marBottom w:val="0"/>
      <w:divBdr>
        <w:top w:val="none" w:sz="0" w:space="0" w:color="auto"/>
        <w:left w:val="none" w:sz="0" w:space="0" w:color="auto"/>
        <w:bottom w:val="none" w:sz="0" w:space="0" w:color="auto"/>
        <w:right w:val="none" w:sz="0" w:space="0" w:color="auto"/>
      </w:divBdr>
    </w:div>
    <w:div w:id="1462578726">
      <w:bodyDiv w:val="1"/>
      <w:marLeft w:val="0"/>
      <w:marRight w:val="0"/>
      <w:marTop w:val="0"/>
      <w:marBottom w:val="0"/>
      <w:divBdr>
        <w:top w:val="none" w:sz="0" w:space="0" w:color="auto"/>
        <w:left w:val="none" w:sz="0" w:space="0" w:color="auto"/>
        <w:bottom w:val="none" w:sz="0" w:space="0" w:color="auto"/>
        <w:right w:val="none" w:sz="0" w:space="0" w:color="auto"/>
      </w:divBdr>
      <w:divsChild>
        <w:div w:id="1298949486">
          <w:marLeft w:val="562"/>
          <w:marRight w:val="0"/>
          <w:marTop w:val="200"/>
          <w:marBottom w:val="0"/>
          <w:divBdr>
            <w:top w:val="none" w:sz="0" w:space="0" w:color="auto"/>
            <w:left w:val="none" w:sz="0" w:space="0" w:color="auto"/>
            <w:bottom w:val="none" w:sz="0" w:space="0" w:color="auto"/>
            <w:right w:val="none" w:sz="0" w:space="0" w:color="auto"/>
          </w:divBdr>
        </w:div>
      </w:divsChild>
    </w:div>
    <w:div w:id="1472403490">
      <w:bodyDiv w:val="1"/>
      <w:marLeft w:val="0"/>
      <w:marRight w:val="0"/>
      <w:marTop w:val="0"/>
      <w:marBottom w:val="0"/>
      <w:divBdr>
        <w:top w:val="none" w:sz="0" w:space="0" w:color="auto"/>
        <w:left w:val="none" w:sz="0" w:space="0" w:color="auto"/>
        <w:bottom w:val="none" w:sz="0" w:space="0" w:color="auto"/>
        <w:right w:val="none" w:sz="0" w:space="0" w:color="auto"/>
      </w:divBdr>
    </w:div>
    <w:div w:id="1512915018">
      <w:bodyDiv w:val="1"/>
      <w:marLeft w:val="0"/>
      <w:marRight w:val="0"/>
      <w:marTop w:val="0"/>
      <w:marBottom w:val="0"/>
      <w:divBdr>
        <w:top w:val="none" w:sz="0" w:space="0" w:color="auto"/>
        <w:left w:val="none" w:sz="0" w:space="0" w:color="auto"/>
        <w:bottom w:val="none" w:sz="0" w:space="0" w:color="auto"/>
        <w:right w:val="none" w:sz="0" w:space="0" w:color="auto"/>
      </w:divBdr>
    </w:div>
    <w:div w:id="1532065413">
      <w:bodyDiv w:val="1"/>
      <w:marLeft w:val="0"/>
      <w:marRight w:val="0"/>
      <w:marTop w:val="0"/>
      <w:marBottom w:val="0"/>
      <w:divBdr>
        <w:top w:val="none" w:sz="0" w:space="0" w:color="auto"/>
        <w:left w:val="none" w:sz="0" w:space="0" w:color="auto"/>
        <w:bottom w:val="none" w:sz="0" w:space="0" w:color="auto"/>
        <w:right w:val="none" w:sz="0" w:space="0" w:color="auto"/>
      </w:divBdr>
    </w:div>
    <w:div w:id="1588077260">
      <w:bodyDiv w:val="1"/>
      <w:marLeft w:val="0"/>
      <w:marRight w:val="0"/>
      <w:marTop w:val="0"/>
      <w:marBottom w:val="0"/>
      <w:divBdr>
        <w:top w:val="none" w:sz="0" w:space="0" w:color="auto"/>
        <w:left w:val="none" w:sz="0" w:space="0" w:color="auto"/>
        <w:bottom w:val="none" w:sz="0" w:space="0" w:color="auto"/>
        <w:right w:val="none" w:sz="0" w:space="0" w:color="auto"/>
      </w:divBdr>
    </w:div>
    <w:div w:id="1715959148">
      <w:bodyDiv w:val="1"/>
      <w:marLeft w:val="0"/>
      <w:marRight w:val="0"/>
      <w:marTop w:val="0"/>
      <w:marBottom w:val="0"/>
      <w:divBdr>
        <w:top w:val="none" w:sz="0" w:space="0" w:color="auto"/>
        <w:left w:val="none" w:sz="0" w:space="0" w:color="auto"/>
        <w:bottom w:val="none" w:sz="0" w:space="0" w:color="auto"/>
        <w:right w:val="none" w:sz="0" w:space="0" w:color="auto"/>
      </w:divBdr>
    </w:div>
    <w:div w:id="1744983037">
      <w:bodyDiv w:val="1"/>
      <w:marLeft w:val="0"/>
      <w:marRight w:val="0"/>
      <w:marTop w:val="0"/>
      <w:marBottom w:val="0"/>
      <w:divBdr>
        <w:top w:val="none" w:sz="0" w:space="0" w:color="auto"/>
        <w:left w:val="none" w:sz="0" w:space="0" w:color="auto"/>
        <w:bottom w:val="none" w:sz="0" w:space="0" w:color="auto"/>
        <w:right w:val="none" w:sz="0" w:space="0" w:color="auto"/>
      </w:divBdr>
    </w:div>
    <w:div w:id="1835338761">
      <w:bodyDiv w:val="1"/>
      <w:marLeft w:val="0"/>
      <w:marRight w:val="0"/>
      <w:marTop w:val="0"/>
      <w:marBottom w:val="0"/>
      <w:divBdr>
        <w:top w:val="none" w:sz="0" w:space="0" w:color="auto"/>
        <w:left w:val="none" w:sz="0" w:space="0" w:color="auto"/>
        <w:bottom w:val="none" w:sz="0" w:space="0" w:color="auto"/>
        <w:right w:val="none" w:sz="0" w:space="0" w:color="auto"/>
      </w:divBdr>
    </w:div>
    <w:div w:id="1838495768">
      <w:bodyDiv w:val="1"/>
      <w:marLeft w:val="0"/>
      <w:marRight w:val="0"/>
      <w:marTop w:val="0"/>
      <w:marBottom w:val="0"/>
      <w:divBdr>
        <w:top w:val="none" w:sz="0" w:space="0" w:color="auto"/>
        <w:left w:val="none" w:sz="0" w:space="0" w:color="auto"/>
        <w:bottom w:val="none" w:sz="0" w:space="0" w:color="auto"/>
        <w:right w:val="none" w:sz="0" w:space="0" w:color="auto"/>
      </w:divBdr>
    </w:div>
    <w:div w:id="1917325837">
      <w:bodyDiv w:val="1"/>
      <w:marLeft w:val="0"/>
      <w:marRight w:val="0"/>
      <w:marTop w:val="0"/>
      <w:marBottom w:val="0"/>
      <w:divBdr>
        <w:top w:val="none" w:sz="0" w:space="0" w:color="auto"/>
        <w:left w:val="none" w:sz="0" w:space="0" w:color="auto"/>
        <w:bottom w:val="none" w:sz="0" w:space="0" w:color="auto"/>
        <w:right w:val="none" w:sz="0" w:space="0" w:color="auto"/>
      </w:divBdr>
    </w:div>
    <w:div w:id="1953246046">
      <w:bodyDiv w:val="1"/>
      <w:marLeft w:val="0"/>
      <w:marRight w:val="0"/>
      <w:marTop w:val="0"/>
      <w:marBottom w:val="0"/>
      <w:divBdr>
        <w:top w:val="none" w:sz="0" w:space="0" w:color="auto"/>
        <w:left w:val="none" w:sz="0" w:space="0" w:color="auto"/>
        <w:bottom w:val="none" w:sz="0" w:space="0" w:color="auto"/>
        <w:right w:val="none" w:sz="0" w:space="0" w:color="auto"/>
      </w:divBdr>
    </w:div>
    <w:div w:id="1954437136">
      <w:bodyDiv w:val="1"/>
      <w:marLeft w:val="0"/>
      <w:marRight w:val="0"/>
      <w:marTop w:val="0"/>
      <w:marBottom w:val="0"/>
      <w:divBdr>
        <w:top w:val="none" w:sz="0" w:space="0" w:color="auto"/>
        <w:left w:val="none" w:sz="0" w:space="0" w:color="auto"/>
        <w:bottom w:val="none" w:sz="0" w:space="0" w:color="auto"/>
        <w:right w:val="none" w:sz="0" w:space="0" w:color="auto"/>
      </w:divBdr>
    </w:div>
    <w:div w:id="1955482765">
      <w:bodyDiv w:val="1"/>
      <w:marLeft w:val="0"/>
      <w:marRight w:val="0"/>
      <w:marTop w:val="0"/>
      <w:marBottom w:val="0"/>
      <w:divBdr>
        <w:top w:val="none" w:sz="0" w:space="0" w:color="auto"/>
        <w:left w:val="none" w:sz="0" w:space="0" w:color="auto"/>
        <w:bottom w:val="none" w:sz="0" w:space="0" w:color="auto"/>
        <w:right w:val="none" w:sz="0" w:space="0" w:color="auto"/>
      </w:divBdr>
    </w:div>
    <w:div w:id="1974141125">
      <w:bodyDiv w:val="1"/>
      <w:marLeft w:val="0"/>
      <w:marRight w:val="0"/>
      <w:marTop w:val="0"/>
      <w:marBottom w:val="0"/>
      <w:divBdr>
        <w:top w:val="none" w:sz="0" w:space="0" w:color="auto"/>
        <w:left w:val="none" w:sz="0" w:space="0" w:color="auto"/>
        <w:bottom w:val="none" w:sz="0" w:space="0" w:color="auto"/>
        <w:right w:val="none" w:sz="0" w:space="0" w:color="auto"/>
      </w:divBdr>
    </w:div>
    <w:div w:id="2074811789">
      <w:bodyDiv w:val="1"/>
      <w:marLeft w:val="0"/>
      <w:marRight w:val="0"/>
      <w:marTop w:val="0"/>
      <w:marBottom w:val="0"/>
      <w:divBdr>
        <w:top w:val="none" w:sz="0" w:space="0" w:color="auto"/>
        <w:left w:val="none" w:sz="0" w:space="0" w:color="auto"/>
        <w:bottom w:val="none" w:sz="0" w:space="0" w:color="auto"/>
        <w:right w:val="none" w:sz="0" w:space="0" w:color="auto"/>
      </w:divBdr>
    </w:div>
    <w:div w:id="2101247070">
      <w:bodyDiv w:val="1"/>
      <w:marLeft w:val="0"/>
      <w:marRight w:val="0"/>
      <w:marTop w:val="0"/>
      <w:marBottom w:val="0"/>
      <w:divBdr>
        <w:top w:val="none" w:sz="0" w:space="0" w:color="auto"/>
        <w:left w:val="none" w:sz="0" w:space="0" w:color="auto"/>
        <w:bottom w:val="none" w:sz="0" w:space="0" w:color="auto"/>
        <w:right w:val="none" w:sz="0" w:space="0" w:color="auto"/>
      </w:divBdr>
      <w:divsChild>
        <w:div w:id="54818257">
          <w:marLeft w:val="446"/>
          <w:marRight w:val="0"/>
          <w:marTop w:val="0"/>
          <w:marBottom w:val="0"/>
          <w:divBdr>
            <w:top w:val="none" w:sz="0" w:space="0" w:color="auto"/>
            <w:left w:val="none" w:sz="0" w:space="0" w:color="auto"/>
            <w:bottom w:val="none" w:sz="0" w:space="0" w:color="auto"/>
            <w:right w:val="none" w:sz="0" w:space="0" w:color="auto"/>
          </w:divBdr>
        </w:div>
      </w:divsChild>
    </w:div>
    <w:div w:id="2146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tiokonttori.fi/kasikirja/Public/default.aspx?nodeid=17287&amp;contentlan=1" TargetMode="External"/><Relationship Id="rId18" Type="http://schemas.openxmlformats.org/officeDocument/2006/relationships/hyperlink" Target="http://www.valtiokonttori.fi/kasikirja/Public/default.aspx?nodeid=17287&amp;contentlan=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ltiokonttori.fi/kasikirja/Public/default.aspx?nodeid=17287&amp;contentlan=1" TargetMode="External"/><Relationship Id="rId2" Type="http://schemas.openxmlformats.org/officeDocument/2006/relationships/customXml" Target="../customXml/item2.xml"/><Relationship Id="rId16" Type="http://schemas.openxmlformats.org/officeDocument/2006/relationships/hyperlink" Target="http://www.valtiokonttori.fi/kasikirja/Public/default.aspx?nodeid=241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tic.viesti.valtiokonttori.fi/filetemp/24f01554335408ab0f00d463750ae7db.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ltiokonttori.fi/kasikirja/Public/default.aspx?nodeid=17287&amp;contentla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tiokonttori.fi/kasikirja/Public/default.aspx?nodeid=17287&amp;contentlan=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huoty\AppData\Roaming\Microsoft\Mallit\1%20Valtiokonttori%20suomi\Perusasiakirja.dotx" TargetMode="External"/></Relationships>
</file>

<file path=word/theme/theme1.xml><?xml version="1.0" encoding="utf-8"?>
<a:theme xmlns:a="http://schemas.openxmlformats.org/drawingml/2006/main" name="Office-teema">
  <a:themeElements>
    <a:clrScheme name="Valtiokonttori">
      <a:dk1>
        <a:sysClr val="windowText" lastClr="000000"/>
      </a:dk1>
      <a:lt1>
        <a:sysClr val="window" lastClr="FFFFFF"/>
      </a:lt1>
      <a:dk2>
        <a:srgbClr val="006265"/>
      </a:dk2>
      <a:lt2>
        <a:srgbClr val="A7B8B4"/>
      </a:lt2>
      <a:accent1>
        <a:srgbClr val="5BBBB7"/>
      </a:accent1>
      <a:accent2>
        <a:srgbClr val="006265"/>
      </a:accent2>
      <a:accent3>
        <a:srgbClr val="A7B8B4"/>
      </a:accent3>
      <a:accent4>
        <a:srgbClr val="D6E342"/>
      </a:accent4>
      <a:accent5>
        <a:srgbClr val="606165"/>
      </a:accent5>
      <a:accent6>
        <a:srgbClr val="F7E654"/>
      </a:accent6>
      <a:hlink>
        <a:srgbClr val="006265"/>
      </a:hlink>
      <a:folHlink>
        <a:srgbClr val="800080"/>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F58A1-B65E-4511-BF44-CD8115591C2A}"/>
</file>

<file path=customXml/itemProps2.xml><?xml version="1.0" encoding="utf-8"?>
<ds:datastoreItem xmlns:ds="http://schemas.openxmlformats.org/officeDocument/2006/customXml" ds:itemID="{8F12CC9F-CB2C-4CD9-BB6B-CB59088A0F3C}"/>
</file>

<file path=customXml/itemProps3.xml><?xml version="1.0" encoding="utf-8"?>
<ds:datastoreItem xmlns:ds="http://schemas.openxmlformats.org/officeDocument/2006/customXml" ds:itemID="{7B0B84D3-DD61-4F6A-8B94-3D7676252263}"/>
</file>

<file path=customXml/itemProps4.xml><?xml version="1.0" encoding="utf-8"?>
<ds:datastoreItem xmlns:ds="http://schemas.openxmlformats.org/officeDocument/2006/customXml" ds:itemID="{C57BF150-18ED-4881-A40A-F4716C3B2B15}"/>
</file>

<file path=docProps/app.xml><?xml version="1.0" encoding="utf-8"?>
<Properties xmlns="http://schemas.openxmlformats.org/officeDocument/2006/extended-properties" xmlns:vt="http://schemas.openxmlformats.org/officeDocument/2006/docPropsVTypes">
  <Template>Perusasiakirja.dotx</Template>
  <TotalTime>0</TotalTime>
  <Pages>30</Pages>
  <Words>5144</Words>
  <Characters>41667</Characters>
  <Application>Microsoft Office Word</Application>
  <DocSecurity>0</DocSecurity>
  <Lines>347</Lines>
  <Paragraphs>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Toimintotilikartta 2019</vt:lpstr>
      <vt:lpstr>Otsikko</vt:lpstr>
    </vt:vector>
  </TitlesOfParts>
  <Company>Valtiokonttori</Company>
  <LinksUpToDate>false</LinksUpToDate>
  <CharactersWithSpaces>46718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Toimintotilikartta 2019</dc:title>
  <dc:creator>Huopainen Tytti</dc:creator>
  <cp:lastModifiedBy>Laitinen Merja</cp:lastModifiedBy>
  <cp:revision>2</cp:revision>
  <cp:lastPrinted>2015-09-29T06:37:00Z</cp:lastPrinted>
  <dcterms:created xsi:type="dcterms:W3CDTF">2019-04-02T06:34:00Z</dcterms:created>
  <dcterms:modified xsi:type="dcterms:W3CDTF">2019-04-02T06:34:00Z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VKOrganization">
    <vt:lpwstr>Valtiokonttori</vt:lpwstr>
  </property>
  <property fmtid="{D5CDD505-2E9C-101B-9397-08002B2CF9AE}" pid="4" name="vkDocumentType">
    <vt:lpwstr>16;#Ohje|8360fb42-eda2-48f4-85fe-eee7488cfd5b</vt:lpwstr>
  </property>
  <property fmtid="{D5CDD505-2E9C-101B-9397-08002B2CF9AE}" pid="5" name="vkBusinessArea">
    <vt:lpwstr>8;#T3|a9780881-6a39-46f3-8c14-216831b6f763</vt:lpwstr>
  </property>
  <property fmtid="{D5CDD505-2E9C-101B-9397-08002B2CF9AE}" pid="6" name="vkRecordClass">
    <vt:lpwstr>9;#Talousprosessien ohjaus|5dd2ae67-2295-4785-b5ec-ddefc4fee5f3</vt:lpwstr>
  </property>
  <property fmtid="{D5CDD505-2E9C-101B-9397-08002B2CF9AE}" pid="7" name="vkKeywords">
    <vt:lpwstr>17;#seurantakohde|cda632ba-3d10-4971-a19c-05d1ad0dd81c;#113;#tiliöinti|8c841b11-1872-4eab-9084-a1a55272ba73;#7;#ohje|e55f6673-21c4-4c9b-a511-82c100c4dd9a</vt:lpwstr>
  </property>
</Properties>
</file>